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2E878B59" w:rsidR="00F110CD" w:rsidRPr="00C84F38" w:rsidRDefault="00F110CD" w:rsidP="00045129">
      <w:pPr>
        <w:pStyle w:val="Header"/>
        <w:tabs>
          <w:tab w:val="right" w:pos="9639"/>
        </w:tabs>
        <w:rPr>
          <w:bCs/>
          <w:noProof w:val="0"/>
          <w:sz w:val="24"/>
          <w:szCs w:val="24"/>
        </w:rPr>
      </w:pPr>
      <w:bookmarkStart w:id="0" w:name="_GoBack"/>
      <w:bookmarkEnd w:id="0"/>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D53FD">
        <w:rPr>
          <w:bCs/>
          <w:noProof w:val="0"/>
          <w:sz w:val="24"/>
          <w:szCs w:val="24"/>
        </w:rPr>
        <w:t>1-e</w:t>
      </w:r>
      <w:r w:rsidR="001348FE">
        <w:rPr>
          <w:bCs/>
          <w:noProof w:val="0"/>
          <w:sz w:val="24"/>
          <w:szCs w:val="24"/>
        </w:rPr>
        <w:tab/>
      </w:r>
      <w:r w:rsidR="00BA1872">
        <w:rPr>
          <w:bCs/>
          <w:noProof w:val="0"/>
          <w:sz w:val="24"/>
          <w:szCs w:val="24"/>
        </w:rPr>
        <w:t>R1-</w:t>
      </w:r>
      <w:r w:rsidR="00D76E75" w:rsidRPr="00D76E75">
        <w:rPr>
          <w:bCs/>
          <w:noProof w:val="0"/>
          <w:sz w:val="24"/>
          <w:szCs w:val="24"/>
        </w:rPr>
        <w:t>200381</w:t>
      </w:r>
      <w:r w:rsidR="00D76E75">
        <w:rPr>
          <w:bCs/>
          <w:noProof w:val="0"/>
          <w:sz w:val="24"/>
          <w:szCs w:val="24"/>
        </w:rPr>
        <w:t>3</w:t>
      </w:r>
    </w:p>
    <w:p w14:paraId="06ABDFBD" w14:textId="51074881" w:rsidR="005D53FD" w:rsidRDefault="005D53FD" w:rsidP="00CB6356">
      <w:pPr>
        <w:pStyle w:val="Header"/>
        <w:rPr>
          <w:bCs/>
          <w:noProof w:val="0"/>
          <w:sz w:val="24"/>
          <w:szCs w:val="24"/>
        </w:rPr>
      </w:pPr>
      <w:r w:rsidRPr="005D53FD">
        <w:rPr>
          <w:bCs/>
          <w:noProof w:val="0"/>
          <w:sz w:val="24"/>
          <w:szCs w:val="24"/>
        </w:rPr>
        <w:t>e-Meeting, May 25th – June 5th, 2020</w:t>
      </w:r>
    </w:p>
    <w:p w14:paraId="2CFE1919" w14:textId="77777777" w:rsidR="00850D96" w:rsidRPr="00850D96" w:rsidRDefault="00850D96" w:rsidP="00CB6356">
      <w:pPr>
        <w:pStyle w:val="Header"/>
        <w:rPr>
          <w:bCs/>
          <w:noProof w:val="0"/>
          <w:sz w:val="24"/>
          <w:lang w:val="en-GB" w:eastAsia="ja-JP"/>
        </w:rPr>
      </w:pPr>
    </w:p>
    <w:p w14:paraId="30E02941" w14:textId="1F754DB7" w:rsidR="0034111C" w:rsidRPr="001E5981" w:rsidRDefault="0034111C" w:rsidP="00CB6356">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5D53FD">
        <w:rPr>
          <w:rFonts w:cs="Arial"/>
          <w:b/>
          <w:bCs/>
          <w:sz w:val="24"/>
          <w:szCs w:val="24"/>
        </w:rPr>
        <w:t>8.1.3</w:t>
      </w:r>
    </w:p>
    <w:p w14:paraId="30E02942" w14:textId="11CBDC88" w:rsidR="00E128F2" w:rsidRPr="001E5981" w:rsidRDefault="0034111C" w:rsidP="00CB6356">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0244549" w:rsidR="0034111C" w:rsidRPr="0016316A" w:rsidRDefault="0034111C" w:rsidP="00CB6356">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B84C0E" w:rsidRPr="00B84C0E">
        <w:rPr>
          <w:rFonts w:ascii="Arial" w:hAnsi="Arial" w:cs="Arial"/>
          <w:b/>
          <w:bCs/>
          <w:sz w:val="24"/>
        </w:rPr>
        <w:tab/>
      </w:r>
      <w:r w:rsidR="002C1252">
        <w:rPr>
          <w:rFonts w:ascii="Arial" w:hAnsi="Arial" w:cs="Arial"/>
          <w:b/>
          <w:bCs/>
          <w:sz w:val="24"/>
        </w:rPr>
        <w:t xml:space="preserve">Performance of </w:t>
      </w:r>
      <w:r w:rsidR="00B84C0E" w:rsidRPr="00B84C0E">
        <w:rPr>
          <w:rFonts w:ascii="Arial" w:hAnsi="Arial" w:cs="Arial"/>
          <w:b/>
          <w:bCs/>
          <w:sz w:val="24"/>
        </w:rPr>
        <w:t>existing DL NR waveform</w:t>
      </w:r>
      <w:r w:rsidR="00015995">
        <w:rPr>
          <w:rFonts w:ascii="Arial" w:hAnsi="Arial" w:cs="Arial"/>
          <w:b/>
          <w:bCs/>
          <w:sz w:val="24"/>
        </w:rPr>
        <w:t xml:space="preserve"> at</w:t>
      </w:r>
      <w:r w:rsidR="00750269">
        <w:rPr>
          <w:rFonts w:ascii="Arial" w:hAnsi="Arial" w:cs="Arial"/>
          <w:b/>
          <w:bCs/>
          <w:sz w:val="24"/>
        </w:rPr>
        <w:t xml:space="preserve"> </w:t>
      </w:r>
      <w:r w:rsidR="00E1404B">
        <w:rPr>
          <w:rFonts w:ascii="Arial" w:hAnsi="Arial" w:cs="Arial"/>
          <w:b/>
          <w:bCs/>
          <w:sz w:val="24"/>
        </w:rPr>
        <w:t xml:space="preserve">beyond </w:t>
      </w:r>
      <w:r w:rsidR="00750269">
        <w:rPr>
          <w:rFonts w:ascii="Arial" w:hAnsi="Arial" w:cs="Arial"/>
          <w:b/>
          <w:bCs/>
          <w:sz w:val="24"/>
        </w:rPr>
        <w:t>52.6 GHz</w:t>
      </w:r>
    </w:p>
    <w:p w14:paraId="30E02944" w14:textId="60B6B0C7" w:rsidR="0034111C" w:rsidRPr="0016316A" w:rsidRDefault="0034111C" w:rsidP="00CB6356">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CB6356">
      <w:pPr>
        <w:pStyle w:val="Heading1"/>
      </w:pPr>
      <w:r w:rsidRPr="0016316A">
        <w:t>Introduction</w:t>
      </w:r>
    </w:p>
    <w:p w14:paraId="7341CD61" w14:textId="4CB4EC0D" w:rsidR="00342E0F" w:rsidRDefault="00342E0F" w:rsidP="00CB6356">
      <w:pPr>
        <w:jc w:val="both"/>
        <w:rPr>
          <w:lang w:val="en-US"/>
        </w:rPr>
      </w:pPr>
      <w:bookmarkStart w:id="1" w:name="_Hlk510705081"/>
      <w:r w:rsidRPr="00F542D0">
        <w:rPr>
          <w:lang w:val="en-US"/>
        </w:rPr>
        <w:t>The study</w:t>
      </w:r>
      <w:r>
        <w:rPr>
          <w:lang w:val="en-US"/>
        </w:rPr>
        <w:t xml:space="preserve"> item</w:t>
      </w:r>
      <w:r w:rsidRPr="00F542D0">
        <w:rPr>
          <w:lang w:val="en-US"/>
        </w:rPr>
        <w:t xml:space="preserve"> </w:t>
      </w:r>
      <w:r w:rsidRPr="00B84C0E">
        <w:rPr>
          <w:lang w:val="en-US"/>
        </w:rPr>
        <w:t>on supporting NR from 52.6 GHz to 71 GHz</w:t>
      </w:r>
      <w:r>
        <w:rPr>
          <w:lang w:val="en-US"/>
        </w:rPr>
        <w:t xml:space="preserve"> </w:t>
      </w:r>
      <w:r>
        <w:rPr>
          <w:lang w:val="en-US"/>
        </w:rPr>
        <w:fldChar w:fldCharType="begin"/>
      </w:r>
      <w:r>
        <w:rPr>
          <w:lang w:val="en-US"/>
        </w:rPr>
        <w:instrText xml:space="preserve"> REF _Ref31097917 \n \h </w:instrText>
      </w:r>
      <w:r w:rsidR="00045129">
        <w:rPr>
          <w:lang w:val="en-US"/>
        </w:rPr>
        <w:instrText xml:space="preserve"> \* MERGEFORMAT </w:instrText>
      </w:r>
      <w:r>
        <w:rPr>
          <w:lang w:val="en-US"/>
        </w:rPr>
      </w:r>
      <w:r>
        <w:rPr>
          <w:lang w:val="en-US"/>
        </w:rPr>
        <w:fldChar w:fldCharType="separate"/>
      </w:r>
      <w:r>
        <w:rPr>
          <w:lang w:val="en-US"/>
        </w:rPr>
        <w:t>[1]</w:t>
      </w:r>
      <w:r>
        <w:rPr>
          <w:lang w:val="en-US"/>
        </w:rPr>
        <w:fldChar w:fldCharType="end"/>
      </w:r>
      <w:r>
        <w:rPr>
          <w:lang w:val="en-US"/>
        </w:rPr>
        <w:t xml:space="preserve"> was approved at RAN#86</w:t>
      </w:r>
      <w:r w:rsidRPr="00F542D0">
        <w:rPr>
          <w:lang w:val="en-US"/>
        </w:rPr>
        <w:t>.</w:t>
      </w:r>
      <w:r>
        <w:rPr>
          <w:lang w:val="en-US"/>
        </w:rPr>
        <w:t xml:space="preserve"> Before that, </w:t>
      </w:r>
      <w:r>
        <w:rPr>
          <w:bCs/>
        </w:rPr>
        <w:t xml:space="preserve">3GPP RAN </w:t>
      </w:r>
      <w:r w:rsidR="00C05DAE">
        <w:rPr>
          <w:bCs/>
        </w:rPr>
        <w:t xml:space="preserve">studied </w:t>
      </w:r>
      <w:r>
        <w:rPr>
          <w:bCs/>
        </w:rPr>
        <w:t>r</w:t>
      </w:r>
      <w:r>
        <w:t>equirements for NR beyond 52.6GHz up to 114.25GHz</w:t>
      </w:r>
      <w:r>
        <w:rPr>
          <w:bCs/>
          <w:lang w:val="en-US"/>
        </w:rPr>
        <w:t xml:space="preserve">, potential use cases and deployment scenarios, and NR system design requirements and considerations on top of regulatory requirements </w:t>
      </w:r>
      <w:r>
        <w:rPr>
          <w:bCs/>
          <w:lang w:val="en-US"/>
        </w:rPr>
        <w:fldChar w:fldCharType="begin"/>
      </w:r>
      <w:r>
        <w:rPr>
          <w:bCs/>
          <w:lang w:val="en-US"/>
        </w:rPr>
        <w:instrText xml:space="preserve"> REF _Ref31097951 \n \h </w:instrText>
      </w:r>
      <w:r w:rsidR="00045129">
        <w:rPr>
          <w:bCs/>
          <w:lang w:val="en-US"/>
        </w:rPr>
        <w:instrText xml:space="preserve"> \* MERGEFORMAT </w:instrText>
      </w:r>
      <w:r>
        <w:rPr>
          <w:bCs/>
          <w:lang w:val="en-US"/>
        </w:rPr>
      </w:r>
      <w:r>
        <w:rPr>
          <w:bCs/>
          <w:lang w:val="en-US"/>
        </w:rPr>
        <w:fldChar w:fldCharType="separate"/>
      </w:r>
      <w:r>
        <w:rPr>
          <w:bCs/>
          <w:lang w:val="en-US"/>
        </w:rPr>
        <w:t>[2]</w:t>
      </w:r>
      <w:r>
        <w:rPr>
          <w:bCs/>
          <w:lang w:val="en-US"/>
        </w:rPr>
        <w:fldChar w:fldCharType="end"/>
      </w:r>
      <w:r>
        <w:rPr>
          <w:bCs/>
          <w:lang w:val="en-US"/>
        </w:rPr>
        <w:t>.</w:t>
      </w:r>
      <w:r>
        <w:rPr>
          <w:lang w:val="en-US"/>
        </w:rPr>
        <w:fldChar w:fldCharType="begin"/>
      </w:r>
      <w:r>
        <w:rPr>
          <w:lang w:val="en-US"/>
        </w:rPr>
        <w:instrText xml:space="preserve"> REF _Ref31097847 \n \h </w:instrText>
      </w:r>
      <w:r w:rsidR="00045129">
        <w:rPr>
          <w:lang w:val="en-US"/>
        </w:rPr>
        <w:instrText xml:space="preserve"> \* MERGEFORMAT </w:instrText>
      </w:r>
      <w:r>
        <w:rPr>
          <w:lang w:val="en-US"/>
        </w:rPr>
      </w:r>
      <w:r>
        <w:rPr>
          <w:lang w:val="en-US"/>
        </w:rPr>
        <w:fldChar w:fldCharType="end"/>
      </w:r>
      <w:r w:rsidR="002F375F">
        <w:rPr>
          <w:lang w:val="en-US"/>
        </w:rPr>
        <w:t xml:space="preserve"> </w:t>
      </w:r>
    </w:p>
    <w:p w14:paraId="5AD470B1" w14:textId="23459156" w:rsidR="00A96CC9" w:rsidRPr="00B84C0E" w:rsidRDefault="00B84C0E" w:rsidP="00CB6356">
      <w:pPr>
        <w:jc w:val="both"/>
        <w:rPr>
          <w:i/>
          <w:sz w:val="18"/>
          <w:lang w:val="en-US"/>
        </w:rPr>
      </w:pPr>
      <w:r w:rsidRPr="00F542D0">
        <w:rPr>
          <w:lang w:val="en-US"/>
        </w:rPr>
        <w:t xml:space="preserve">This contribution </w:t>
      </w:r>
      <w:r w:rsidR="0069535D">
        <w:rPr>
          <w:lang w:val="en-US"/>
        </w:rPr>
        <w:t xml:space="preserve">discusses the ability </w:t>
      </w:r>
      <w:r w:rsidR="00DC1EC6">
        <w:rPr>
          <w:lang w:val="en-US"/>
        </w:rPr>
        <w:t xml:space="preserve">of the </w:t>
      </w:r>
      <w:r w:rsidRPr="00B84C0E">
        <w:rPr>
          <w:lang w:val="en-US"/>
        </w:rPr>
        <w:t>existing DL</w:t>
      </w:r>
      <w:r w:rsidR="00DC1EC6">
        <w:rPr>
          <w:lang w:val="en-US"/>
        </w:rPr>
        <w:t xml:space="preserve"> </w:t>
      </w:r>
      <w:r w:rsidR="00750269">
        <w:rPr>
          <w:lang w:val="en-US"/>
        </w:rPr>
        <w:t>w</w:t>
      </w:r>
      <w:r w:rsidRPr="00B84C0E">
        <w:rPr>
          <w:lang w:val="en-US"/>
        </w:rPr>
        <w:t>aveform to support operation between 52.6 and 71 GHz</w:t>
      </w:r>
      <w:r w:rsidRPr="00F542D0">
        <w:rPr>
          <w:lang w:val="en-US"/>
        </w:rPr>
        <w:t xml:space="preserve">. </w:t>
      </w:r>
      <w:r w:rsidR="00AA2DEC">
        <w:rPr>
          <w:lang w:val="en-US"/>
        </w:rPr>
        <w:t>S</w:t>
      </w:r>
      <w:r w:rsidRPr="00F542D0">
        <w:rPr>
          <w:lang w:val="en-US"/>
        </w:rPr>
        <w:t>pecifically, we consider the</w:t>
      </w:r>
      <w:r w:rsidR="00DC1EC6">
        <w:rPr>
          <w:lang w:val="en-US"/>
        </w:rPr>
        <w:t xml:space="preserve"> </w:t>
      </w:r>
      <w:proofErr w:type="spellStart"/>
      <w:r w:rsidR="00DC1EC6">
        <w:rPr>
          <w:lang w:val="en-US"/>
        </w:rPr>
        <w:t>licenced</w:t>
      </w:r>
      <w:proofErr w:type="spellEnd"/>
      <w:r w:rsidR="00DC1EC6">
        <w:rPr>
          <w:lang w:val="en-US"/>
        </w:rPr>
        <w:t xml:space="preserve"> </w:t>
      </w:r>
      <w:r w:rsidR="005A33E0">
        <w:rPr>
          <w:lang w:val="en-US"/>
        </w:rPr>
        <w:t xml:space="preserve">band </w:t>
      </w:r>
      <w:r w:rsidR="00A96CC9">
        <w:rPr>
          <w:lang w:val="en-US"/>
        </w:rPr>
        <w:t xml:space="preserve">use case </w:t>
      </w:r>
      <w:r w:rsidR="005A33E0">
        <w:rPr>
          <w:lang w:val="en-US"/>
        </w:rPr>
        <w:t>with</w:t>
      </w:r>
      <w:r w:rsidR="00A96CC9" w:rsidRPr="00A96CC9">
        <w:rPr>
          <w:lang w:val="en-US"/>
        </w:rPr>
        <w:t xml:space="preserve"> a desire to reuse the same sites </w:t>
      </w:r>
      <w:r w:rsidR="00060392">
        <w:rPr>
          <w:lang w:val="en-US"/>
        </w:rPr>
        <w:t>as</w:t>
      </w:r>
      <w:r w:rsidR="00A96CC9" w:rsidRPr="00A96CC9">
        <w:rPr>
          <w:lang w:val="en-US"/>
        </w:rPr>
        <w:t xml:space="preserve"> mmWave radios operating on FR2</w:t>
      </w:r>
      <w:r w:rsidR="00750269">
        <w:rPr>
          <w:lang w:val="en-US"/>
        </w:rPr>
        <w:t>.</w:t>
      </w:r>
    </w:p>
    <w:p w14:paraId="71230483" w14:textId="72778C6E" w:rsidR="00305297" w:rsidRDefault="009259B3" w:rsidP="00CB6356">
      <w:pPr>
        <w:pStyle w:val="Heading1"/>
      </w:pPr>
      <w:r>
        <w:t xml:space="preserve">System </w:t>
      </w:r>
      <w:r w:rsidR="001D1473">
        <w:t>performance</w:t>
      </w:r>
    </w:p>
    <w:p w14:paraId="7EFE4029" w14:textId="3EE54B10" w:rsidR="001D1473" w:rsidRDefault="00C61ABB" w:rsidP="00CB6356">
      <w:r>
        <w:t>Licenses bands offer the opportunity</w:t>
      </w:r>
      <w:r w:rsidR="00A62EFB">
        <w:t xml:space="preserve"> to operate with a higher EIRP and thus improve the overall system performance at</w:t>
      </w:r>
      <w:r w:rsidR="005D5987">
        <w:t xml:space="preserve"> inter</w:t>
      </w:r>
      <w:r w:rsidR="002B2561">
        <w:t>-</w:t>
      </w:r>
      <w:r w:rsidR="005D5987">
        <w:t xml:space="preserve">site distances </w:t>
      </w:r>
      <w:proofErr w:type="gramStart"/>
      <w:r w:rsidR="005D5987">
        <w:t>similar to</w:t>
      </w:r>
      <w:proofErr w:type="gramEnd"/>
      <w:r w:rsidR="005D5987">
        <w:t xml:space="preserve"> those</w:t>
      </w:r>
      <w:r w:rsidR="002B2561">
        <w:t xml:space="preserve"> at FR2.</w:t>
      </w:r>
      <w:r w:rsidR="00742ECB">
        <w:t xml:space="preserve"> To illustrate the a</w:t>
      </w:r>
      <w:r w:rsidR="000028FE">
        <w:t xml:space="preserve">dvantage of higher EIRP the spectral efficiency was evaluated for </w:t>
      </w:r>
      <w:r w:rsidR="00D409F2">
        <w:t xml:space="preserve">UMi </w:t>
      </w:r>
      <w:r w:rsidR="000028FE">
        <w:t>outdoor deployments for various bandwidths</w:t>
      </w:r>
      <w:r w:rsidR="00C16646">
        <w:t>—100 MHz, 400 MHz, 800 MHz and 2160 MHz</w:t>
      </w:r>
      <w:r w:rsidR="003B17F2">
        <w:t xml:space="preserve">—and </w:t>
      </w:r>
      <w:r w:rsidR="000028FE">
        <w:t xml:space="preserve">different </w:t>
      </w:r>
      <w:proofErr w:type="spellStart"/>
      <w:r w:rsidR="000028FE">
        <w:t>intersite</w:t>
      </w:r>
      <w:proofErr w:type="spellEnd"/>
      <w:r w:rsidR="000028FE">
        <w:t xml:space="preserve"> distances</w:t>
      </w:r>
      <w:r w:rsidR="003B17F2">
        <w:t>—100m, 200m and 300m.</w:t>
      </w:r>
      <w:r w:rsidR="00EC431D">
        <w:t xml:space="preserve">  For all these deployment </w:t>
      </w:r>
      <w:proofErr w:type="spellStart"/>
      <w:r w:rsidR="00EC431D">
        <w:t>scenerios</w:t>
      </w:r>
      <w:proofErr w:type="spellEnd"/>
      <w:r w:rsidR="00EC431D">
        <w:t>, the sector and cell edge spectral efficiency wer</w:t>
      </w:r>
      <w:r w:rsidR="008065ED">
        <w:t>e compared for both a 40 dBm EIRP limit and a 60 dBm EIRP limi</w:t>
      </w:r>
      <w:r w:rsidR="00583544">
        <w:t>ts and are captured in Figure 1 below.</w:t>
      </w:r>
    </w:p>
    <w:p w14:paraId="42A3554E" w14:textId="77777777" w:rsidR="00EB7160" w:rsidRDefault="009D6C79" w:rsidP="00CB6356">
      <w:pPr>
        <w:keepNext/>
      </w:pPr>
      <w:r>
        <w:rPr>
          <w:noProof/>
        </w:rPr>
        <w:drawing>
          <wp:inline distT="0" distB="0" distL="0" distR="0" wp14:anchorId="0C5A51E9" wp14:editId="147B1C21">
            <wp:extent cx="5850889" cy="1737360"/>
            <wp:effectExtent l="0" t="0" r="0" b="0"/>
            <wp:docPr id="18434902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850889" cy="1737360"/>
                    </a:xfrm>
                    <a:prstGeom prst="rect">
                      <a:avLst/>
                    </a:prstGeom>
                  </pic:spPr>
                </pic:pic>
              </a:graphicData>
            </a:graphic>
          </wp:inline>
        </w:drawing>
      </w:r>
    </w:p>
    <w:p w14:paraId="0F0C7B4A" w14:textId="74D6F210" w:rsidR="00EB7160" w:rsidRDefault="00EB7160" w:rsidP="00CB6356">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sidR="00C526BD">
        <w:t xml:space="preserve"> Sector and cell edge spectral efficiency at higher EIRPs</w:t>
      </w:r>
    </w:p>
    <w:p w14:paraId="69C3AD68" w14:textId="616E0223" w:rsidR="00EB7160" w:rsidRDefault="007125B3" w:rsidP="00CB6356">
      <w:r>
        <w:t xml:space="preserve">  </w:t>
      </w:r>
    </w:p>
    <w:p w14:paraId="58FA60C6" w14:textId="6A7B6FD4" w:rsidR="00B73D60" w:rsidRPr="004A63EE" w:rsidRDefault="00F1622C" w:rsidP="00CB6356">
      <w:r>
        <w:t>In all cases, there is a clear advantage in cell edge and sector spectral efficiency</w:t>
      </w:r>
      <w:r w:rsidR="00991756">
        <w:t xml:space="preserve"> for </w:t>
      </w:r>
      <w:r w:rsidR="00896F5A">
        <w:t>a higher EIRP</w:t>
      </w:r>
      <w:r w:rsidR="00991756">
        <w:t xml:space="preserve">. </w:t>
      </w:r>
      <w:r w:rsidR="00896F5A">
        <w:t xml:space="preserve"> </w:t>
      </w:r>
      <w:r w:rsidR="00991756">
        <w:t xml:space="preserve">The </w:t>
      </w:r>
      <w:r w:rsidR="00896F5A">
        <w:t>advantage of higher EIRP i</w:t>
      </w:r>
      <w:r w:rsidR="00AA3E10">
        <w:t xml:space="preserve">s greater </w:t>
      </w:r>
      <w:r w:rsidR="00850B5E">
        <w:t>for</w:t>
      </w:r>
      <w:r w:rsidR="00AA3E10">
        <w:t xml:space="preserve"> both </w:t>
      </w:r>
      <w:r w:rsidR="00950331">
        <w:t xml:space="preserve">larger operating bandwidths and increasing </w:t>
      </w:r>
      <w:proofErr w:type="spellStart"/>
      <w:r w:rsidR="00CA6E47">
        <w:t>intersite</w:t>
      </w:r>
      <w:proofErr w:type="spellEnd"/>
      <w:r w:rsidR="00CA6E47">
        <w:t xml:space="preserve"> distance.</w:t>
      </w:r>
      <w:r w:rsidR="00E9036A">
        <w:t xml:space="preserve">  For bandwidths </w:t>
      </w:r>
      <w:r w:rsidR="00750719">
        <w:t xml:space="preserve">of 800 MHz the sector spectral efficiency </w:t>
      </w:r>
      <w:r w:rsidR="001706E0">
        <w:t>is 3X larger with an ISD of 200m and 300m.</w:t>
      </w:r>
      <w:r w:rsidR="005F0D1B">
        <w:t xml:space="preserve">   For an operating bandwidth </w:t>
      </w:r>
      <w:r w:rsidR="00BF2F06">
        <w:t xml:space="preserve">of 2160, </w:t>
      </w:r>
      <w:r w:rsidR="00BF2F06" w:rsidRPr="004A63EE">
        <w:t xml:space="preserve">the sector spectral efficiency is 3X larger for </w:t>
      </w:r>
      <w:r w:rsidR="52F36D1C" w:rsidRPr="004A63EE">
        <w:t xml:space="preserve">all </w:t>
      </w:r>
      <w:r w:rsidR="00BF2F06" w:rsidRPr="004A63EE">
        <w:t>ISDs simulated.</w:t>
      </w:r>
      <w:r w:rsidR="000364B3" w:rsidRPr="004A63EE">
        <w:t xml:space="preserve">  </w:t>
      </w:r>
      <w:r w:rsidR="00635F56" w:rsidRPr="004A63EE">
        <w:t>At a 300m ISD, the sector spectral efficiency is</w:t>
      </w:r>
      <w:r w:rsidR="000364B3" w:rsidRPr="004A63EE">
        <w:t xml:space="preserve"> </w:t>
      </w:r>
      <w:r w:rsidR="00A31F11" w:rsidRPr="004A63EE">
        <w:t xml:space="preserve">improved by a factor of 3X for all operating bandwidths.  </w:t>
      </w:r>
      <w:r w:rsidR="003D72EE" w:rsidRPr="004A63EE">
        <w:t>Moreover, t</w:t>
      </w:r>
      <w:r w:rsidR="000364B3" w:rsidRPr="004A63EE">
        <w:t xml:space="preserve">he cell edge spectral efficiency is improved by 6X at both 800 </w:t>
      </w:r>
      <w:r w:rsidR="003326FF" w:rsidRPr="004A63EE">
        <w:t xml:space="preserve">and 2160 MHz bandwidths, but sees a gain at all bandwidths.  Thus, unlike unlicensed bands where the EIRP </w:t>
      </w:r>
      <w:r w:rsidR="00B73D60" w:rsidRPr="004A63EE">
        <w:t>is</w:t>
      </w:r>
      <w:r w:rsidR="003326FF" w:rsidRPr="004A63EE">
        <w:t xml:space="preserve"> limited, </w:t>
      </w:r>
      <w:r w:rsidR="00573CC3" w:rsidRPr="004A63EE">
        <w:t xml:space="preserve">licensed bands can achieve greater spectral efficiency </w:t>
      </w:r>
      <w:r w:rsidR="00B73D60" w:rsidRPr="004A63EE">
        <w:t xml:space="preserve">with high EIRP at ISDs that are </w:t>
      </w:r>
      <w:proofErr w:type="gramStart"/>
      <w:r w:rsidR="00B73D60" w:rsidRPr="004A63EE">
        <w:t>similar to</w:t>
      </w:r>
      <w:proofErr w:type="gramEnd"/>
      <w:r w:rsidR="00B73D60" w:rsidRPr="004A63EE">
        <w:t xml:space="preserve"> FR2.</w:t>
      </w:r>
      <w:r w:rsidR="00672CDC" w:rsidRPr="004A63EE">
        <w:t xml:space="preserve"> </w:t>
      </w:r>
    </w:p>
    <w:p w14:paraId="7A49D02B" w14:textId="45838200" w:rsidR="00BD0A44" w:rsidRPr="004A63EE" w:rsidRDefault="00AE0DD4" w:rsidP="00CB6356">
      <w:pPr>
        <w:rPr>
          <w:i/>
          <w:iCs/>
        </w:rPr>
      </w:pPr>
      <w:r w:rsidRPr="004A63EE">
        <w:rPr>
          <w:b/>
          <w:i/>
        </w:rPr>
        <w:t xml:space="preserve">Observation </w:t>
      </w:r>
      <w:r w:rsidR="009F0E14" w:rsidRPr="004A63EE">
        <w:rPr>
          <w:b/>
          <w:i/>
        </w:rPr>
        <w:t>1</w:t>
      </w:r>
      <w:r w:rsidRPr="004A63EE">
        <w:rPr>
          <w:b/>
          <w:i/>
        </w:rPr>
        <w:t>:</w:t>
      </w:r>
      <w:r w:rsidRPr="004A63EE">
        <w:t xml:space="preserve"> </w:t>
      </w:r>
      <w:r w:rsidR="008A59E6" w:rsidRPr="004A63EE">
        <w:rPr>
          <w:i/>
          <w:iCs/>
        </w:rPr>
        <w:t>Higher EIRPs provided for license bands</w:t>
      </w:r>
      <w:r w:rsidR="00B0497B" w:rsidRPr="004A63EE">
        <w:rPr>
          <w:i/>
          <w:iCs/>
        </w:rPr>
        <w:t xml:space="preserve"> increase the sector spectral efficiency and cell edge </w:t>
      </w:r>
      <w:r w:rsidR="00B34753" w:rsidRPr="004A63EE">
        <w:rPr>
          <w:i/>
          <w:iCs/>
        </w:rPr>
        <w:t>spectral efficiency</w:t>
      </w:r>
      <w:r w:rsidR="004F4F53" w:rsidRPr="004A63EE">
        <w:rPr>
          <w:i/>
          <w:iCs/>
        </w:rPr>
        <w:t>.</w:t>
      </w:r>
    </w:p>
    <w:p w14:paraId="0699CD7D" w14:textId="611F03CD" w:rsidR="004F4F53" w:rsidRPr="004A63EE" w:rsidRDefault="004F4F53" w:rsidP="00CB6356">
      <w:pPr>
        <w:rPr>
          <w:i/>
          <w:iCs/>
        </w:rPr>
      </w:pPr>
      <w:r w:rsidRPr="004A63EE">
        <w:rPr>
          <w:b/>
          <w:i/>
        </w:rPr>
        <w:t xml:space="preserve">Observation </w:t>
      </w:r>
      <w:r w:rsidR="009F0E14" w:rsidRPr="004A63EE">
        <w:rPr>
          <w:b/>
          <w:i/>
        </w:rPr>
        <w:t>2</w:t>
      </w:r>
      <w:r w:rsidRPr="004A63EE">
        <w:rPr>
          <w:b/>
          <w:i/>
        </w:rPr>
        <w:t>:</w:t>
      </w:r>
      <w:r w:rsidRPr="004A63EE">
        <w:t xml:space="preserve"> </w:t>
      </w:r>
      <w:r w:rsidRPr="004A63EE">
        <w:rPr>
          <w:i/>
          <w:iCs/>
        </w:rPr>
        <w:t xml:space="preserve">Higher EIRPs </w:t>
      </w:r>
      <w:r w:rsidR="00852195" w:rsidRPr="004A63EE">
        <w:rPr>
          <w:i/>
          <w:iCs/>
        </w:rPr>
        <w:t xml:space="preserve">provide a greater improvement </w:t>
      </w:r>
      <w:r w:rsidR="0013256C" w:rsidRPr="004A63EE">
        <w:rPr>
          <w:i/>
          <w:iCs/>
        </w:rPr>
        <w:t xml:space="preserve">for the increasing operating bandwidths that are available </w:t>
      </w:r>
      <w:r w:rsidR="00CB22FB" w:rsidRPr="004A63EE">
        <w:rPr>
          <w:i/>
          <w:iCs/>
        </w:rPr>
        <w:t>at</w:t>
      </w:r>
      <w:r w:rsidR="0013256C" w:rsidRPr="004A63EE">
        <w:rPr>
          <w:i/>
          <w:iCs/>
        </w:rPr>
        <w:t xml:space="preserve"> </w:t>
      </w:r>
      <w:r w:rsidR="00CB22FB" w:rsidRPr="004A63EE">
        <w:rPr>
          <w:i/>
          <w:iCs/>
        </w:rPr>
        <w:t>60</w:t>
      </w:r>
      <w:r w:rsidR="0013256C" w:rsidRPr="004A63EE">
        <w:rPr>
          <w:i/>
          <w:iCs/>
        </w:rPr>
        <w:t xml:space="preserve"> GHz</w:t>
      </w:r>
    </w:p>
    <w:p w14:paraId="34DF6D74" w14:textId="7DE1CC73" w:rsidR="00CB22FB" w:rsidRPr="004A63EE" w:rsidRDefault="00CB22FB" w:rsidP="00CB6356">
      <w:pPr>
        <w:rPr>
          <w:i/>
          <w:iCs/>
        </w:rPr>
      </w:pPr>
      <w:r w:rsidRPr="004A63EE">
        <w:rPr>
          <w:b/>
          <w:i/>
        </w:rPr>
        <w:lastRenderedPageBreak/>
        <w:t xml:space="preserve">Observation </w:t>
      </w:r>
      <w:r w:rsidR="009F0E14" w:rsidRPr="004A63EE">
        <w:rPr>
          <w:b/>
          <w:i/>
        </w:rPr>
        <w:t>3</w:t>
      </w:r>
      <w:r w:rsidRPr="004A63EE">
        <w:rPr>
          <w:b/>
          <w:i/>
        </w:rPr>
        <w:t>:</w:t>
      </w:r>
      <w:r w:rsidRPr="004A63EE">
        <w:t xml:space="preserve"> </w:t>
      </w:r>
      <w:r w:rsidRPr="004A63EE">
        <w:rPr>
          <w:i/>
          <w:iCs/>
        </w:rPr>
        <w:t>Higher EIRPs provide a greater improvement for larger ISDs at all operating bandwidths</w:t>
      </w:r>
    </w:p>
    <w:p w14:paraId="6F21F315" w14:textId="5A6D5714" w:rsidR="00AE0DD4" w:rsidRPr="004A63EE" w:rsidRDefault="006E728A" w:rsidP="00CB6356">
      <w:pPr>
        <w:rPr>
          <w:i/>
        </w:rPr>
      </w:pPr>
      <w:r w:rsidRPr="004A63EE">
        <w:rPr>
          <w:b/>
          <w:i/>
        </w:rPr>
        <w:t xml:space="preserve">Proposal </w:t>
      </w:r>
      <w:r w:rsidR="009F0E14" w:rsidRPr="004A63EE">
        <w:rPr>
          <w:b/>
          <w:i/>
        </w:rPr>
        <w:t>1</w:t>
      </w:r>
      <w:r w:rsidRPr="004A63EE">
        <w:rPr>
          <w:b/>
          <w:i/>
        </w:rPr>
        <w:t xml:space="preserve">: </w:t>
      </w:r>
      <w:r w:rsidRPr="004A63EE">
        <w:rPr>
          <w:bCs/>
          <w:i/>
        </w:rPr>
        <w:t xml:space="preserve">NR above 52.6 GHz should </w:t>
      </w:r>
      <w:r w:rsidR="00CA04D9" w:rsidRPr="004A63EE">
        <w:rPr>
          <w:bCs/>
          <w:i/>
        </w:rPr>
        <w:t>study</w:t>
      </w:r>
      <w:r w:rsidR="0028384D" w:rsidRPr="004A63EE">
        <w:rPr>
          <w:bCs/>
          <w:i/>
        </w:rPr>
        <w:t xml:space="preserve"> solutions for low-complexity implementations</w:t>
      </w:r>
      <w:r w:rsidR="00C63405" w:rsidRPr="004A63EE">
        <w:rPr>
          <w:bCs/>
          <w:i/>
        </w:rPr>
        <w:t xml:space="preserve"> at high EIRP</w:t>
      </w:r>
      <w:r w:rsidR="0028384D" w:rsidRPr="004A63EE">
        <w:rPr>
          <w:bCs/>
          <w:i/>
        </w:rPr>
        <w:t xml:space="preserve"> allowing for </w:t>
      </w:r>
      <w:r w:rsidR="00C63405" w:rsidRPr="004A63EE">
        <w:rPr>
          <w:bCs/>
          <w:i/>
        </w:rPr>
        <w:t xml:space="preserve">more spectrally efficient </w:t>
      </w:r>
      <w:r w:rsidR="00583544" w:rsidRPr="004A63EE">
        <w:rPr>
          <w:bCs/>
          <w:i/>
        </w:rPr>
        <w:t>systems</w:t>
      </w:r>
      <w:r w:rsidR="00C63405" w:rsidRPr="004A63EE">
        <w:rPr>
          <w:bCs/>
          <w:i/>
        </w:rPr>
        <w:t xml:space="preserve"> at </w:t>
      </w:r>
      <w:r w:rsidR="00423CB1" w:rsidRPr="004A63EE">
        <w:rPr>
          <w:bCs/>
          <w:i/>
        </w:rPr>
        <w:t xml:space="preserve">larger </w:t>
      </w:r>
      <w:r w:rsidR="00C63405" w:rsidRPr="004A63EE">
        <w:rPr>
          <w:bCs/>
          <w:i/>
        </w:rPr>
        <w:t>ISDs</w:t>
      </w:r>
      <w:r w:rsidR="00423CB1" w:rsidRPr="004A63EE">
        <w:rPr>
          <w:bCs/>
          <w:i/>
        </w:rPr>
        <w:t xml:space="preserve"> and greater operating bandwidths.</w:t>
      </w:r>
    </w:p>
    <w:p w14:paraId="0275534C" w14:textId="159FB2F6" w:rsidR="0006072B" w:rsidRPr="004A63EE" w:rsidRDefault="00B73D60" w:rsidP="00CB6356">
      <w:r w:rsidRPr="004A63EE">
        <w:t xml:space="preserve"> </w:t>
      </w:r>
      <w:bookmarkEnd w:id="1"/>
    </w:p>
    <w:p w14:paraId="7032D179" w14:textId="51C90D0E" w:rsidR="001D1473" w:rsidRPr="004A63EE" w:rsidRDefault="00233DD4" w:rsidP="00CB6356">
      <w:pPr>
        <w:pStyle w:val="Heading1"/>
      </w:pPr>
      <w:r w:rsidRPr="004A63EE">
        <w:t>Coverage</w:t>
      </w:r>
      <w:r w:rsidR="009259B3" w:rsidRPr="004A63EE">
        <w:t xml:space="preserve"> and power consumption</w:t>
      </w:r>
    </w:p>
    <w:p w14:paraId="57731777" w14:textId="53D092E7" w:rsidR="007832E4" w:rsidRPr="004A63EE" w:rsidRDefault="0008235C" w:rsidP="00CB6356">
      <w:r w:rsidRPr="004A63EE">
        <w:t>In the licenced band operation</w:t>
      </w:r>
      <w:r w:rsidR="004C50D3" w:rsidRPr="004A63EE">
        <w:t xml:space="preserve"> at 66-71 GHz,</w:t>
      </w:r>
      <w:r w:rsidR="00537430" w:rsidRPr="004A63EE">
        <w:t xml:space="preserve"> </w:t>
      </w:r>
      <w:r w:rsidR="004C50D3" w:rsidRPr="004A63EE">
        <w:t>there is</w:t>
      </w:r>
      <w:r w:rsidR="00FA2CDE" w:rsidRPr="004A63EE">
        <w:t xml:space="preserve"> a desire to reuse the same sites for mmWave radios operating on</w:t>
      </w:r>
      <w:r w:rsidR="001A1F41" w:rsidRPr="004A63EE">
        <w:t xml:space="preserve"> FR2</w:t>
      </w:r>
      <w:r w:rsidR="00FA2CDE" w:rsidRPr="004A63EE">
        <w:t>. However,</w:t>
      </w:r>
      <w:r w:rsidR="00A84415" w:rsidRPr="004A63EE">
        <w:t xml:space="preserve"> </w:t>
      </w:r>
      <w:r w:rsidR="00FA2CDE" w:rsidRPr="004A63EE">
        <w:t>the pat</w:t>
      </w:r>
      <w:r w:rsidR="0035216B" w:rsidRPr="004A63EE">
        <w:t>h</w:t>
      </w:r>
      <w:r w:rsidR="00FA2CDE" w:rsidRPr="004A63EE">
        <w:t xml:space="preserve"> </w:t>
      </w:r>
      <w:r w:rsidR="0035216B" w:rsidRPr="004A63EE">
        <w:t xml:space="preserve">loss </w:t>
      </w:r>
      <w:r w:rsidR="00FA2CDE" w:rsidRPr="004A63EE">
        <w:t xml:space="preserve">difference between </w:t>
      </w:r>
      <w:r w:rsidR="00BF4D34" w:rsidRPr="004A63EE">
        <w:t xml:space="preserve">carrier frequency </w:t>
      </w:r>
      <w:r w:rsidR="00003807" w:rsidRPr="004A63EE">
        <w:t>of 28 G</w:t>
      </w:r>
      <w:r w:rsidR="00F94205" w:rsidRPr="004A63EE">
        <w:t>H</w:t>
      </w:r>
      <w:r w:rsidR="00003807" w:rsidRPr="004A63EE">
        <w:t xml:space="preserve">z and </w:t>
      </w:r>
      <w:r w:rsidR="00946D1A" w:rsidRPr="004A63EE">
        <w:t>7</w:t>
      </w:r>
      <w:r w:rsidR="00D41C44" w:rsidRPr="004A63EE">
        <w:t>1</w:t>
      </w:r>
      <w:r w:rsidR="00946D1A" w:rsidRPr="004A63EE">
        <w:t xml:space="preserve"> G</w:t>
      </w:r>
      <w:r w:rsidR="00F94205" w:rsidRPr="004A63EE">
        <w:t>H</w:t>
      </w:r>
      <w:r w:rsidR="00946D1A" w:rsidRPr="004A63EE">
        <w:t xml:space="preserve">z is approximately 9 dB </w:t>
      </w:r>
      <w:r w:rsidR="004C4A58" w:rsidRPr="004A63EE">
        <w:t>(UMi)</w:t>
      </w:r>
      <w:r w:rsidR="00D41C44" w:rsidRPr="004A63EE">
        <w:t xml:space="preserve">. </w:t>
      </w:r>
      <w:r w:rsidR="004B612B" w:rsidRPr="004A63EE">
        <w:t>Furthermore</w:t>
      </w:r>
      <w:r w:rsidR="009A0373" w:rsidRPr="004A63EE">
        <w:t xml:space="preserve">, the </w:t>
      </w:r>
      <w:r w:rsidR="004B612B" w:rsidRPr="004A63EE">
        <w:t>achievable PA output power per technology tends to decrease as a function of carrier frequency</w:t>
      </w:r>
      <w:r w:rsidR="009044D7" w:rsidRPr="004A63EE">
        <w:t xml:space="preserve"> as shown in </w:t>
      </w:r>
      <w:r w:rsidR="007832E4" w:rsidRPr="004A63EE">
        <w:fldChar w:fldCharType="begin"/>
      </w:r>
      <w:r w:rsidR="007832E4" w:rsidRPr="004A63EE">
        <w:instrText xml:space="preserve"> REF _Ref32497278 \h </w:instrText>
      </w:r>
      <w:r w:rsidR="00045129" w:rsidRPr="004A63EE">
        <w:instrText xml:space="preserve"> \* MERGEFORMAT </w:instrText>
      </w:r>
      <w:r w:rsidR="007832E4" w:rsidRPr="004A63EE">
        <w:fldChar w:fldCharType="separate"/>
      </w:r>
      <w:r w:rsidR="007832E4" w:rsidRPr="004A63EE">
        <w:t xml:space="preserve">Figure </w:t>
      </w:r>
      <w:r w:rsidR="007832E4" w:rsidRPr="004A63EE">
        <w:rPr>
          <w:noProof/>
        </w:rPr>
        <w:t>1</w:t>
      </w:r>
      <w:r w:rsidR="007832E4" w:rsidRPr="004A63EE">
        <w:fldChar w:fldCharType="end"/>
      </w:r>
      <w:r w:rsidR="004B612B" w:rsidRPr="004A63EE">
        <w:t xml:space="preserve">. E.g. assuming CMOS or </w:t>
      </w:r>
      <w:proofErr w:type="spellStart"/>
      <w:r w:rsidR="004B612B" w:rsidRPr="004A63EE">
        <w:t>SiGe</w:t>
      </w:r>
      <w:proofErr w:type="spellEnd"/>
      <w:r w:rsidR="004B612B" w:rsidRPr="004A63EE">
        <w:t>,</w:t>
      </w:r>
      <w:r w:rsidR="004C50D3" w:rsidRPr="004A63EE">
        <w:t xml:space="preserve"> there is</w:t>
      </w:r>
      <w:r w:rsidR="004B612B" w:rsidRPr="004A63EE">
        <w:t xml:space="preserve"> ~3 dB drop in </w:t>
      </w:r>
      <w:proofErr w:type="spellStart"/>
      <w:r w:rsidR="004B612B" w:rsidRPr="004A63EE">
        <w:t>Psat</w:t>
      </w:r>
      <w:proofErr w:type="spellEnd"/>
      <w:r w:rsidR="004B612B" w:rsidRPr="004A63EE">
        <w:t xml:space="preserve"> (dBm) from 28 GHz to 7</w:t>
      </w:r>
      <w:r w:rsidR="009A0373" w:rsidRPr="004A63EE">
        <w:t>1</w:t>
      </w:r>
      <w:r w:rsidR="004B612B" w:rsidRPr="004A63EE">
        <w:t xml:space="preserve"> GHz</w:t>
      </w:r>
      <w:r w:rsidR="009A0373" w:rsidRPr="004A63EE">
        <w:t>.</w:t>
      </w:r>
    </w:p>
    <w:p w14:paraId="78817EE2" w14:textId="77777777" w:rsidR="007832E4" w:rsidRPr="004A63EE" w:rsidRDefault="007832E4" w:rsidP="00CB6356">
      <w:pPr>
        <w:jc w:val="center"/>
      </w:pPr>
      <w:r w:rsidRPr="004A63EE">
        <w:rPr>
          <w:noProof/>
        </w:rPr>
        <w:drawing>
          <wp:inline distT="0" distB="0" distL="0" distR="0" wp14:anchorId="25E562C7" wp14:editId="69FC8749">
            <wp:extent cx="5515039" cy="2647950"/>
            <wp:effectExtent l="0" t="0" r="9525" b="0"/>
            <wp:docPr id="7503215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9">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185981A7-C3B6-4445-8F04-BC524919C2B6}"/>
                        </a:ext>
                      </a:extLst>
                    </a:blip>
                    <a:stretch>
                      <a:fillRect/>
                    </a:stretch>
                  </pic:blipFill>
                  <pic:spPr>
                    <a:xfrm>
                      <a:off x="0" y="0"/>
                      <a:ext cx="5515039" cy="2647950"/>
                    </a:xfrm>
                    <a:prstGeom prst="rect">
                      <a:avLst/>
                    </a:prstGeom>
                  </pic:spPr>
                </pic:pic>
              </a:graphicData>
            </a:graphic>
          </wp:inline>
        </w:drawing>
      </w:r>
    </w:p>
    <w:p w14:paraId="1AED8A75" w14:textId="7C07AA50" w:rsidR="007832E4" w:rsidRPr="004A63EE" w:rsidRDefault="007832E4" w:rsidP="00CB6356">
      <w:pPr>
        <w:pStyle w:val="Caption"/>
        <w:jc w:val="center"/>
      </w:pPr>
      <w:bookmarkStart w:id="2" w:name="_Ref32497278"/>
      <w:r w:rsidRPr="004A63EE">
        <w:t xml:space="preserve">Figure </w:t>
      </w:r>
      <w:r w:rsidRPr="004A63EE">
        <w:fldChar w:fldCharType="begin"/>
      </w:r>
      <w:r w:rsidRPr="004A63EE">
        <w:instrText xml:space="preserve"> SEQ Figure \* ARABIC </w:instrText>
      </w:r>
      <w:r w:rsidRPr="004A63EE">
        <w:fldChar w:fldCharType="separate"/>
      </w:r>
      <w:r w:rsidR="00F92317" w:rsidRPr="004A63EE">
        <w:rPr>
          <w:noProof/>
        </w:rPr>
        <w:t>2</w:t>
      </w:r>
      <w:r w:rsidRPr="004A63EE">
        <w:fldChar w:fldCharType="end"/>
      </w:r>
      <w:bookmarkEnd w:id="2"/>
      <w:r w:rsidRPr="004A63EE">
        <w:t xml:space="preserve"> Saturated Output Power vs Carrier Frequency (</w:t>
      </w:r>
      <w:r w:rsidR="003E21E3" w:rsidRPr="004A63EE">
        <w:t>[3]</w:t>
      </w:r>
      <w:r w:rsidRPr="004A63EE">
        <w:t>).</w:t>
      </w:r>
    </w:p>
    <w:p w14:paraId="2BFF342D" w14:textId="77777777" w:rsidR="007832E4" w:rsidRPr="004A63EE" w:rsidRDefault="007832E4" w:rsidP="00CB6356"/>
    <w:p w14:paraId="265C0ACE" w14:textId="1B7F37D3" w:rsidR="003D2C6E" w:rsidRPr="004A63EE" w:rsidRDefault="003D2C6E" w:rsidP="00CB6356">
      <w:pPr>
        <w:rPr>
          <w:i/>
        </w:rPr>
      </w:pPr>
      <w:r w:rsidRPr="004A63EE">
        <w:rPr>
          <w:b/>
          <w:i/>
        </w:rPr>
        <w:t xml:space="preserve">Observation </w:t>
      </w:r>
      <w:r w:rsidR="009F0E14" w:rsidRPr="004A63EE">
        <w:rPr>
          <w:b/>
          <w:i/>
        </w:rPr>
        <w:t>4</w:t>
      </w:r>
      <w:r w:rsidRPr="004A63EE">
        <w:rPr>
          <w:b/>
          <w:i/>
        </w:rPr>
        <w:t>:</w:t>
      </w:r>
      <w:r w:rsidRPr="004A63EE">
        <w:t xml:space="preserve"> </w:t>
      </w:r>
      <w:r w:rsidR="004C50D3" w:rsidRPr="004A63EE">
        <w:rPr>
          <w:i/>
          <w:iCs/>
        </w:rPr>
        <w:t>There is a d</w:t>
      </w:r>
      <w:r w:rsidRPr="004A63EE">
        <w:rPr>
          <w:i/>
          <w:iCs/>
        </w:rPr>
        <w:t xml:space="preserve">esire to reuse the same sites for mmWave radios operating on FR2 and </w:t>
      </w:r>
      <w:proofErr w:type="spellStart"/>
      <w:r w:rsidR="007D44E8" w:rsidRPr="004A63EE">
        <w:rPr>
          <w:i/>
          <w:iCs/>
          <w:lang w:val="en-US"/>
        </w:rPr>
        <w:t>li</w:t>
      </w:r>
      <w:r w:rsidR="00B01593" w:rsidRPr="004A63EE">
        <w:rPr>
          <w:i/>
          <w:iCs/>
          <w:lang w:val="en-US"/>
        </w:rPr>
        <w:t>cenced</w:t>
      </w:r>
      <w:proofErr w:type="spellEnd"/>
      <w:r w:rsidR="00B01593" w:rsidRPr="004A63EE">
        <w:rPr>
          <w:i/>
          <w:iCs/>
          <w:lang w:val="en-US"/>
        </w:rPr>
        <w:t xml:space="preserve"> band</w:t>
      </w:r>
      <w:r w:rsidR="00FE7003" w:rsidRPr="004A63EE">
        <w:rPr>
          <w:i/>
          <w:iCs/>
          <w:lang w:val="en-US"/>
        </w:rPr>
        <w:t xml:space="preserve">s </w:t>
      </w:r>
      <w:r w:rsidR="00B01593" w:rsidRPr="004A63EE">
        <w:rPr>
          <w:i/>
          <w:iCs/>
          <w:lang w:val="en-US"/>
        </w:rPr>
        <w:t>beyon</w:t>
      </w:r>
      <w:r w:rsidR="00EA4ECB" w:rsidRPr="004A63EE">
        <w:rPr>
          <w:i/>
          <w:iCs/>
          <w:lang w:val="en-US"/>
        </w:rPr>
        <w:t>d</w:t>
      </w:r>
      <w:r w:rsidR="00B01593" w:rsidRPr="004A63EE">
        <w:rPr>
          <w:i/>
          <w:iCs/>
          <w:lang w:val="en-US"/>
        </w:rPr>
        <w:t xml:space="preserve"> </w:t>
      </w:r>
      <w:r w:rsidR="00EA4ECB" w:rsidRPr="004A63EE">
        <w:rPr>
          <w:i/>
          <w:iCs/>
          <w:lang w:val="en-US"/>
        </w:rPr>
        <w:t>52.6 GHz</w:t>
      </w:r>
    </w:p>
    <w:p w14:paraId="648EB800" w14:textId="26807FB4" w:rsidR="00030573" w:rsidRPr="004A63EE" w:rsidRDefault="00030573" w:rsidP="00CB6356">
      <w:pPr>
        <w:rPr>
          <w:i/>
        </w:rPr>
      </w:pPr>
      <w:r w:rsidRPr="004A63EE">
        <w:rPr>
          <w:b/>
          <w:i/>
        </w:rPr>
        <w:t xml:space="preserve">Observation </w:t>
      </w:r>
      <w:r w:rsidR="009F0E14" w:rsidRPr="004A63EE">
        <w:rPr>
          <w:b/>
          <w:i/>
        </w:rPr>
        <w:t>5</w:t>
      </w:r>
      <w:r w:rsidRPr="004A63EE">
        <w:rPr>
          <w:b/>
          <w:i/>
        </w:rPr>
        <w:t>:</w:t>
      </w:r>
      <w:r w:rsidRPr="004A63EE">
        <w:t xml:space="preserve"> </w:t>
      </w:r>
      <w:r w:rsidR="00EA4ECB" w:rsidRPr="004A63EE">
        <w:rPr>
          <w:i/>
        </w:rPr>
        <w:t xml:space="preserve">For the same coverage, </w:t>
      </w:r>
      <w:r w:rsidR="004B206B" w:rsidRPr="004A63EE">
        <w:rPr>
          <w:i/>
        </w:rPr>
        <w:t xml:space="preserve">71 </w:t>
      </w:r>
      <w:r w:rsidR="004C50D3" w:rsidRPr="004A63EE">
        <w:rPr>
          <w:i/>
        </w:rPr>
        <w:t xml:space="preserve">GHz </w:t>
      </w:r>
      <w:r w:rsidR="004B206B" w:rsidRPr="004A63EE">
        <w:rPr>
          <w:i/>
        </w:rPr>
        <w:t xml:space="preserve">carrier frequency requires </w:t>
      </w:r>
      <w:r w:rsidR="00824E68" w:rsidRPr="004A63EE">
        <w:rPr>
          <w:i/>
        </w:rPr>
        <w:t>9 dB higher EIRP</w:t>
      </w:r>
      <w:r w:rsidR="00C903DB" w:rsidRPr="004A63EE">
        <w:rPr>
          <w:i/>
        </w:rPr>
        <w:t xml:space="preserve"> compared to 28 </w:t>
      </w:r>
      <w:r w:rsidR="004C50D3" w:rsidRPr="004A63EE">
        <w:rPr>
          <w:i/>
        </w:rPr>
        <w:t xml:space="preserve">GHz </w:t>
      </w:r>
    </w:p>
    <w:p w14:paraId="268A25CB" w14:textId="2AAFDB2F" w:rsidR="00030573" w:rsidRPr="004A63EE" w:rsidRDefault="00C903DB" w:rsidP="00CB6356">
      <w:pPr>
        <w:rPr>
          <w:i/>
        </w:rPr>
      </w:pPr>
      <w:bookmarkStart w:id="3" w:name="_Hlk31714758"/>
      <w:r w:rsidRPr="004A63EE">
        <w:rPr>
          <w:b/>
          <w:i/>
        </w:rPr>
        <w:t xml:space="preserve">Observation </w:t>
      </w:r>
      <w:r w:rsidR="009F0E14" w:rsidRPr="004A63EE">
        <w:rPr>
          <w:b/>
          <w:i/>
        </w:rPr>
        <w:t>6</w:t>
      </w:r>
      <w:r w:rsidRPr="004A63EE">
        <w:rPr>
          <w:b/>
          <w:i/>
        </w:rPr>
        <w:t>:</w:t>
      </w:r>
      <w:r w:rsidRPr="004A63EE">
        <w:t xml:space="preserve"> </w:t>
      </w:r>
      <w:r w:rsidR="00B953E0" w:rsidRPr="004A63EE">
        <w:rPr>
          <w:i/>
        </w:rPr>
        <w:t>PA output power decrease</w:t>
      </w:r>
      <w:r w:rsidR="009663F8" w:rsidRPr="004A63EE">
        <w:rPr>
          <w:i/>
        </w:rPr>
        <w:t xml:space="preserve"> approximately </w:t>
      </w:r>
      <w:r w:rsidR="004C50D3" w:rsidRPr="004A63EE">
        <w:rPr>
          <w:i/>
        </w:rPr>
        <w:t xml:space="preserve">by </w:t>
      </w:r>
      <w:r w:rsidR="009663F8" w:rsidRPr="004A63EE">
        <w:rPr>
          <w:i/>
        </w:rPr>
        <w:t>3 d</w:t>
      </w:r>
      <w:r w:rsidR="002D5C95" w:rsidRPr="004A63EE">
        <w:rPr>
          <w:i/>
        </w:rPr>
        <w:t>B from 28 G</w:t>
      </w:r>
      <w:r w:rsidR="00407255" w:rsidRPr="004A63EE">
        <w:rPr>
          <w:i/>
        </w:rPr>
        <w:t>Hz</w:t>
      </w:r>
      <w:r w:rsidR="002D5C95" w:rsidRPr="004A63EE">
        <w:rPr>
          <w:i/>
        </w:rPr>
        <w:t xml:space="preserve"> to 71 G</w:t>
      </w:r>
      <w:r w:rsidR="00407255" w:rsidRPr="004A63EE">
        <w:rPr>
          <w:i/>
        </w:rPr>
        <w:t>Hz</w:t>
      </w:r>
    </w:p>
    <w:bookmarkEnd w:id="3"/>
    <w:p w14:paraId="0C0B45D4" w14:textId="33FF098E" w:rsidR="00407255" w:rsidRPr="004A63EE" w:rsidRDefault="00407255" w:rsidP="00CB6356">
      <w:r w:rsidRPr="004A63EE">
        <w:t>A</w:t>
      </w:r>
      <w:r w:rsidR="0013512E" w:rsidRPr="004A63EE">
        <w:t xml:space="preserve"> typical EIRP</w:t>
      </w:r>
      <w:r w:rsidR="00621A2B" w:rsidRPr="004A63EE">
        <w:t xml:space="preserve"> </w:t>
      </w:r>
      <w:r w:rsidR="00FA2CDE" w:rsidRPr="004A63EE">
        <w:t xml:space="preserve">for </w:t>
      </w:r>
      <w:r w:rsidR="00DF27A1" w:rsidRPr="004A63EE">
        <w:t>today</w:t>
      </w:r>
      <w:r w:rsidR="004C50D3" w:rsidRPr="004A63EE">
        <w:t>’</w:t>
      </w:r>
      <w:r w:rsidR="00DF27A1" w:rsidRPr="004A63EE">
        <w:t xml:space="preserve">s </w:t>
      </w:r>
      <w:proofErr w:type="spellStart"/>
      <w:r w:rsidR="00FA2CDE" w:rsidRPr="004A63EE">
        <w:t>gNB</w:t>
      </w:r>
      <w:proofErr w:type="spellEnd"/>
      <w:r w:rsidR="000778AF" w:rsidRPr="004A63EE">
        <w:t xml:space="preserve"> </w:t>
      </w:r>
      <w:r w:rsidR="00CC2FBE" w:rsidRPr="004A63EE">
        <w:t xml:space="preserve">operating in </w:t>
      </w:r>
      <w:r w:rsidR="00556399" w:rsidRPr="004A63EE">
        <w:t>28 G</w:t>
      </w:r>
      <w:r w:rsidR="00F94205" w:rsidRPr="004A63EE">
        <w:t>H</w:t>
      </w:r>
      <w:r w:rsidR="00556399" w:rsidRPr="004A63EE">
        <w:t>z</w:t>
      </w:r>
      <w:r w:rsidR="00CC2FBE" w:rsidRPr="004A63EE">
        <w:t xml:space="preserve"> </w:t>
      </w:r>
      <w:r w:rsidR="00FA2CDE" w:rsidRPr="004A63EE">
        <w:t>is 60dBm.</w:t>
      </w:r>
      <w:r w:rsidR="00A84415" w:rsidRPr="004A63EE">
        <w:t xml:space="preserve"> </w:t>
      </w:r>
      <w:r w:rsidRPr="004A63EE">
        <w:t>A</w:t>
      </w:r>
      <w:r w:rsidR="007C541B" w:rsidRPr="004A63EE">
        <w:t xml:space="preserve"> </w:t>
      </w:r>
      <w:r w:rsidR="004A13CC" w:rsidRPr="004A63EE">
        <w:t>typical</w:t>
      </w:r>
      <w:r w:rsidR="00155CFD" w:rsidRPr="004A63EE">
        <w:t xml:space="preserve"> implementation is </w:t>
      </w:r>
      <w:r w:rsidR="007C541B" w:rsidRPr="004A63EE">
        <w:t>sil</w:t>
      </w:r>
      <w:r w:rsidR="005F6116" w:rsidRPr="004A63EE">
        <w:t>i</w:t>
      </w:r>
      <w:r w:rsidR="007C541B" w:rsidRPr="004A63EE">
        <w:t>con based p</w:t>
      </w:r>
      <w:r w:rsidR="00FA2CDE" w:rsidRPr="004A63EE">
        <w:t>hased array</w:t>
      </w:r>
      <w:r w:rsidR="00155CFD" w:rsidRPr="004A63EE">
        <w:t xml:space="preserve"> </w:t>
      </w:r>
      <w:r w:rsidR="00494EA4" w:rsidRPr="004A63EE">
        <w:t>consist</w:t>
      </w:r>
      <w:r w:rsidRPr="004A63EE">
        <w:t>ing</w:t>
      </w:r>
      <w:r w:rsidR="00494EA4" w:rsidRPr="004A63EE">
        <w:t xml:space="preserve"> of </w:t>
      </w:r>
      <w:r w:rsidR="00FA2CDE" w:rsidRPr="004A63EE">
        <w:t xml:space="preserve">256 </w:t>
      </w:r>
      <w:r w:rsidR="00407888" w:rsidRPr="004A63EE">
        <w:t xml:space="preserve">antenna </w:t>
      </w:r>
      <w:r w:rsidR="00FA2CDE" w:rsidRPr="004A63EE">
        <w:t>element</w:t>
      </w:r>
      <w:r w:rsidR="00407888" w:rsidRPr="004A63EE">
        <w:t>s</w:t>
      </w:r>
      <w:r w:rsidRPr="004A63EE">
        <w:t xml:space="preserve">. </w:t>
      </w:r>
      <w:r w:rsidR="00FA2CDE" w:rsidRPr="004A63EE">
        <w:t>The antenna array has 2</w:t>
      </w:r>
      <w:r w:rsidR="0073429F" w:rsidRPr="004A63EE">
        <w:t>8</w:t>
      </w:r>
      <w:r w:rsidR="00D95D11" w:rsidRPr="004A63EE">
        <w:t xml:space="preserve"> </w:t>
      </w:r>
      <w:r w:rsidR="00FA2CDE" w:rsidRPr="004A63EE">
        <w:t>dB gain</w:t>
      </w:r>
      <w:r w:rsidR="000A7991" w:rsidRPr="004A63EE">
        <w:t xml:space="preserve"> resulting </w:t>
      </w:r>
      <w:r w:rsidR="004C50D3" w:rsidRPr="004A63EE">
        <w:t xml:space="preserve">in </w:t>
      </w:r>
      <w:r w:rsidR="00FA2CDE" w:rsidRPr="004A63EE">
        <w:t>a transmit power requirement of 6</w:t>
      </w:r>
      <w:r w:rsidR="00D95D11" w:rsidRPr="004A63EE">
        <w:t xml:space="preserve"> </w:t>
      </w:r>
      <w:proofErr w:type="spellStart"/>
      <w:r w:rsidR="00FA2CDE" w:rsidRPr="004A63EE">
        <w:t>mW</w:t>
      </w:r>
      <w:proofErr w:type="spellEnd"/>
      <w:r w:rsidR="00FA2CDE" w:rsidRPr="004A63EE">
        <w:t xml:space="preserve"> per element for a total transmitted power of 32dBm. The combination of 32dBm electronic gain and 28dB antenna gain meets the 60dBm EIRP. For </w:t>
      </w:r>
      <w:proofErr w:type="gramStart"/>
      <w:r w:rsidR="004C50D3" w:rsidRPr="004A63EE">
        <w:t xml:space="preserve">silicon </w:t>
      </w:r>
      <w:r w:rsidR="00FA2CDE" w:rsidRPr="004A63EE">
        <w:t>based</w:t>
      </w:r>
      <w:proofErr w:type="gramEnd"/>
      <w:r w:rsidR="00FA2CDE" w:rsidRPr="004A63EE">
        <w:t xml:space="preserve"> chips the expected Power Added Efficiency (PAE) is roughly 4%</w:t>
      </w:r>
      <w:r w:rsidRPr="004A63EE">
        <w:t>,</w:t>
      </w:r>
      <w:r w:rsidR="00FA2CDE" w:rsidRPr="004A63EE">
        <w:t xml:space="preserve"> which means </w:t>
      </w:r>
      <w:r w:rsidRPr="004A63EE">
        <w:t xml:space="preserve">that </w:t>
      </w:r>
      <w:r w:rsidR="00FA2CDE" w:rsidRPr="004A63EE">
        <w:t xml:space="preserve">such an array will need </w:t>
      </w:r>
      <w:r w:rsidR="000C0CAB" w:rsidRPr="004A63EE">
        <w:t xml:space="preserve">approximately </w:t>
      </w:r>
      <w:r w:rsidR="00FA2CDE" w:rsidRPr="004A63EE">
        <w:t>40W of DC input power</w:t>
      </w:r>
      <w:r w:rsidR="000778AF" w:rsidRPr="004A63EE">
        <w:t>.</w:t>
      </w:r>
      <w:r w:rsidR="00494EA4" w:rsidRPr="004A63EE">
        <w:t xml:space="preserve"> </w:t>
      </w:r>
    </w:p>
    <w:p w14:paraId="63ED4277" w14:textId="6585FD46" w:rsidR="00F95FD5" w:rsidRPr="004A63EE" w:rsidRDefault="00407255" w:rsidP="00CB6356">
      <w:r w:rsidRPr="004A63EE">
        <w:t>In order to achieve the</w:t>
      </w:r>
      <w:r w:rsidR="00FF36DD" w:rsidRPr="004A63EE">
        <w:t xml:space="preserve"> </w:t>
      </w:r>
      <w:r w:rsidR="004C7B02" w:rsidRPr="004A63EE">
        <w:t>same coverage at 71 G</w:t>
      </w:r>
      <w:r w:rsidRPr="004A63EE">
        <w:t xml:space="preserve">Hz </w:t>
      </w:r>
      <w:r w:rsidR="004C50D3" w:rsidRPr="004A63EE">
        <w:t xml:space="preserve">it </w:t>
      </w:r>
      <w:r w:rsidRPr="004A63EE">
        <w:t>would</w:t>
      </w:r>
      <w:r w:rsidR="004C7B02" w:rsidRPr="004A63EE">
        <w:t xml:space="preserve"> </w:t>
      </w:r>
      <w:r w:rsidR="005E075E" w:rsidRPr="004A63EE">
        <w:t>requir</w:t>
      </w:r>
      <w:r w:rsidR="00494EA4" w:rsidRPr="004A63EE">
        <w:t>e</w:t>
      </w:r>
      <w:r w:rsidR="005E075E" w:rsidRPr="004A63EE">
        <w:t xml:space="preserve"> </w:t>
      </w:r>
      <w:r w:rsidR="00FF36DD" w:rsidRPr="004A63EE">
        <w:t xml:space="preserve">69 dBm </w:t>
      </w:r>
      <w:r w:rsidR="005E075E" w:rsidRPr="004A63EE">
        <w:t>EIRP</w:t>
      </w:r>
      <w:r w:rsidR="00494EA4" w:rsidRPr="004A63EE">
        <w:t xml:space="preserve"> because </w:t>
      </w:r>
      <w:r w:rsidRPr="004A63EE">
        <w:t xml:space="preserve">of the </w:t>
      </w:r>
      <w:r w:rsidR="00C9129B" w:rsidRPr="004A63EE">
        <w:t>higher path loss</w:t>
      </w:r>
      <w:r w:rsidR="005E075E" w:rsidRPr="004A63EE">
        <w:t>.</w:t>
      </w:r>
      <w:r w:rsidRPr="004A63EE">
        <w:t xml:space="preserve"> </w:t>
      </w:r>
      <w:proofErr w:type="spellStart"/>
      <w:r w:rsidR="008F24FE" w:rsidRPr="004A63EE">
        <w:t>Furthemore</w:t>
      </w:r>
      <w:proofErr w:type="spellEnd"/>
      <w:r w:rsidR="008F24FE" w:rsidRPr="004A63EE">
        <w:t xml:space="preserve">, when </w:t>
      </w:r>
      <w:proofErr w:type="gramStart"/>
      <w:r w:rsidR="008F24FE" w:rsidRPr="004A63EE">
        <w:t>t</w:t>
      </w:r>
      <w:r w:rsidR="00B32F31" w:rsidRPr="004A63EE">
        <w:t>aking</w:t>
      </w:r>
      <w:r w:rsidRPr="004A63EE">
        <w:t xml:space="preserve"> into</w:t>
      </w:r>
      <w:r w:rsidR="00B32F31" w:rsidRPr="004A63EE">
        <w:t xml:space="preserve"> </w:t>
      </w:r>
      <w:r w:rsidR="00556399" w:rsidRPr="004A63EE">
        <w:t>account</w:t>
      </w:r>
      <w:proofErr w:type="gramEnd"/>
      <w:r w:rsidR="00556399" w:rsidRPr="004A63EE">
        <w:t xml:space="preserve"> </w:t>
      </w:r>
      <w:r w:rsidRPr="004A63EE">
        <w:t xml:space="preserve">the </w:t>
      </w:r>
      <w:r w:rsidR="006F2A64" w:rsidRPr="004A63EE">
        <w:t>3 dB PA outpu</w:t>
      </w:r>
      <w:r w:rsidRPr="004A63EE">
        <w:t>t</w:t>
      </w:r>
      <w:r w:rsidR="006B15B9" w:rsidRPr="004A63EE">
        <w:t xml:space="preserve"> power </w:t>
      </w:r>
      <w:r w:rsidR="001C7790" w:rsidRPr="004A63EE">
        <w:t>decrease</w:t>
      </w:r>
      <w:r w:rsidR="006B15B9" w:rsidRPr="004A63EE">
        <w:t xml:space="preserve">, </w:t>
      </w:r>
      <w:r w:rsidR="001C7790" w:rsidRPr="004A63EE">
        <w:t xml:space="preserve">the </w:t>
      </w:r>
      <w:r w:rsidR="006B15B9" w:rsidRPr="004A63EE">
        <w:t xml:space="preserve">69 dBm </w:t>
      </w:r>
      <w:r w:rsidR="00493D11" w:rsidRPr="004A63EE">
        <w:t>EIRP</w:t>
      </w:r>
      <w:r w:rsidR="00C9129B" w:rsidRPr="004A63EE">
        <w:t xml:space="preserve"> at 71</w:t>
      </w:r>
      <w:r w:rsidR="00F8236B" w:rsidRPr="004A63EE">
        <w:t xml:space="preserve"> </w:t>
      </w:r>
      <w:r w:rsidR="00C9129B" w:rsidRPr="004A63EE">
        <w:t>G</w:t>
      </w:r>
      <w:r w:rsidR="001C7790" w:rsidRPr="004A63EE">
        <w:t>H</w:t>
      </w:r>
      <w:r w:rsidR="00F8236B" w:rsidRPr="004A63EE">
        <w:t>z</w:t>
      </w:r>
      <w:r w:rsidR="00370B43" w:rsidRPr="004A63EE">
        <w:t xml:space="preserve"> </w:t>
      </w:r>
      <w:r w:rsidR="006B15B9" w:rsidRPr="004A63EE">
        <w:t>require</w:t>
      </w:r>
      <w:r w:rsidR="001C7790" w:rsidRPr="004A63EE">
        <w:t>s</w:t>
      </w:r>
      <w:r w:rsidR="006B15B9" w:rsidRPr="004A63EE">
        <w:t xml:space="preserve"> 1024 </w:t>
      </w:r>
      <w:r w:rsidR="008F24FE" w:rsidRPr="004A63EE">
        <w:t>element</w:t>
      </w:r>
      <w:r w:rsidR="0055037C" w:rsidRPr="004A63EE">
        <w:t>s</w:t>
      </w:r>
      <w:r w:rsidR="008F24FE" w:rsidRPr="004A63EE">
        <w:t xml:space="preserve"> transmit array</w:t>
      </w:r>
      <w:r w:rsidR="006E53E0" w:rsidRPr="004A63EE">
        <w:t xml:space="preserve">. The antenna array has then </w:t>
      </w:r>
      <w:r w:rsidR="00B10D32" w:rsidRPr="004A63EE">
        <w:t>34</w:t>
      </w:r>
      <w:r w:rsidR="006E53E0" w:rsidRPr="004A63EE">
        <w:t xml:space="preserve"> dB gain resulting a transmit power requirement of </w:t>
      </w:r>
      <w:r w:rsidR="00D84756" w:rsidRPr="004A63EE">
        <w:t>3</w:t>
      </w:r>
      <w:r w:rsidR="006E53E0" w:rsidRPr="004A63EE">
        <w:t xml:space="preserve"> </w:t>
      </w:r>
      <w:proofErr w:type="spellStart"/>
      <w:r w:rsidR="006E53E0" w:rsidRPr="004A63EE">
        <w:t>mW</w:t>
      </w:r>
      <w:proofErr w:type="spellEnd"/>
      <w:r w:rsidR="006E53E0" w:rsidRPr="004A63EE">
        <w:t xml:space="preserve"> per element for a total transmitted power of 3</w:t>
      </w:r>
      <w:r w:rsidR="00877FEA" w:rsidRPr="004A63EE">
        <w:t>5</w:t>
      </w:r>
      <w:bookmarkStart w:id="4" w:name="_Ref31284023"/>
      <w:r w:rsidR="00654B5A" w:rsidRPr="004A63EE">
        <w:t xml:space="preserve"> dBm. The combination of 3</w:t>
      </w:r>
      <w:r w:rsidR="00126D87" w:rsidRPr="004A63EE">
        <w:t>5</w:t>
      </w:r>
      <w:r w:rsidR="00654B5A" w:rsidRPr="004A63EE">
        <w:t xml:space="preserve"> dBm </w:t>
      </w:r>
      <w:r w:rsidR="00772835" w:rsidRPr="004A63EE">
        <w:t>trans</w:t>
      </w:r>
      <w:r w:rsidR="007C7BDC" w:rsidRPr="004A63EE">
        <w:t xml:space="preserve">mission power </w:t>
      </w:r>
      <w:r w:rsidR="00654B5A" w:rsidRPr="004A63EE">
        <w:t xml:space="preserve">and 34 dB antenna gain meets the </w:t>
      </w:r>
      <w:r w:rsidR="00CB642B" w:rsidRPr="004A63EE">
        <w:t xml:space="preserve">69 </w:t>
      </w:r>
      <w:r w:rsidR="00654B5A" w:rsidRPr="004A63EE">
        <w:t>dBm EIRP.</w:t>
      </w:r>
      <w:r w:rsidR="00F179B0" w:rsidRPr="004A63EE">
        <w:t xml:space="preserve"> </w:t>
      </w:r>
      <w:r w:rsidR="00493D11" w:rsidRPr="004A63EE">
        <w:t>S</w:t>
      </w:r>
      <w:r w:rsidR="00F179B0" w:rsidRPr="004A63EE">
        <w:t xml:space="preserve">uch an array </w:t>
      </w:r>
      <w:r w:rsidR="00976D84" w:rsidRPr="004A63EE">
        <w:t>would</w:t>
      </w:r>
      <w:r w:rsidR="00F179B0" w:rsidRPr="004A63EE">
        <w:t xml:space="preserve"> need at </w:t>
      </w:r>
      <w:r w:rsidR="000775CF" w:rsidRPr="004A63EE">
        <w:t xml:space="preserve">least 160 W </w:t>
      </w:r>
      <w:r w:rsidR="00F179B0" w:rsidRPr="004A63EE">
        <w:t>of DC input power</w:t>
      </w:r>
      <w:r w:rsidR="00CB642B" w:rsidRPr="004A63EE">
        <w:t xml:space="preserve"> </w:t>
      </w:r>
      <w:r w:rsidR="00823917" w:rsidRPr="004A63EE">
        <w:t>because</w:t>
      </w:r>
      <w:r w:rsidR="001C7790" w:rsidRPr="004A63EE">
        <w:t xml:space="preserve"> of the</w:t>
      </w:r>
      <w:r w:rsidR="00823917" w:rsidRPr="004A63EE">
        <w:t xml:space="preserve"> </w:t>
      </w:r>
      <w:r w:rsidR="00F60CA0" w:rsidRPr="004A63EE">
        <w:t xml:space="preserve">lower </w:t>
      </w:r>
      <w:r w:rsidR="002C1D7E" w:rsidRPr="004A63EE">
        <w:t xml:space="preserve">PAE at 71 </w:t>
      </w:r>
      <w:r w:rsidR="003E21E3" w:rsidRPr="004A63EE">
        <w:t xml:space="preserve">GHz </w:t>
      </w:r>
      <w:r w:rsidR="002C1D7E" w:rsidRPr="004A63EE">
        <w:t>carrier frequency.</w:t>
      </w:r>
      <w:r w:rsidR="00F24149" w:rsidRPr="004A63EE">
        <w:t xml:space="preserve"> More efficient technology </w:t>
      </w:r>
      <w:proofErr w:type="gramStart"/>
      <w:r w:rsidR="00F24149" w:rsidRPr="004A63EE">
        <w:t>exist</w:t>
      </w:r>
      <w:proofErr w:type="gramEnd"/>
      <w:r w:rsidR="00F24149" w:rsidRPr="004A63EE">
        <w:t xml:space="preserve"> (</w:t>
      </w:r>
      <w:proofErr w:type="spellStart"/>
      <w:r w:rsidR="00F24149" w:rsidRPr="004A63EE">
        <w:t>SiGe</w:t>
      </w:r>
      <w:proofErr w:type="spellEnd"/>
      <w:r w:rsidR="00F24149" w:rsidRPr="004A63EE">
        <w:t xml:space="preserve">, GaAs, and </w:t>
      </w:r>
      <w:proofErr w:type="spellStart"/>
      <w:r w:rsidR="00F24149" w:rsidRPr="004A63EE">
        <w:t>GaN</w:t>
      </w:r>
      <w:proofErr w:type="spellEnd"/>
      <w:r w:rsidR="00F24149" w:rsidRPr="004A63EE">
        <w:t>) but the cost generally scales with performance</w:t>
      </w:r>
      <w:r w:rsidR="001C7790" w:rsidRPr="004A63EE">
        <w:t>.</w:t>
      </w:r>
    </w:p>
    <w:p w14:paraId="7841456E" w14:textId="4550ABBA" w:rsidR="002C1D7E" w:rsidRDefault="002C1D7E" w:rsidP="00CB6356">
      <w:pPr>
        <w:rPr>
          <w:i/>
        </w:rPr>
      </w:pPr>
      <w:r w:rsidRPr="004A63EE">
        <w:rPr>
          <w:b/>
          <w:i/>
        </w:rPr>
        <w:t xml:space="preserve">Observation </w:t>
      </w:r>
      <w:r w:rsidR="009F0E14" w:rsidRPr="004A63EE">
        <w:rPr>
          <w:b/>
          <w:i/>
        </w:rPr>
        <w:t>7</w:t>
      </w:r>
      <w:r w:rsidRPr="004A63EE">
        <w:rPr>
          <w:b/>
          <w:i/>
        </w:rPr>
        <w:t>:</w:t>
      </w:r>
      <w:r w:rsidRPr="004A63EE">
        <w:t xml:space="preserve"> </w:t>
      </w:r>
      <w:r w:rsidR="002664F9" w:rsidRPr="004A63EE">
        <w:rPr>
          <w:i/>
          <w:iCs/>
        </w:rPr>
        <w:t xml:space="preserve">With </w:t>
      </w:r>
      <w:proofErr w:type="gramStart"/>
      <w:r w:rsidR="002664F9" w:rsidRPr="004A63EE">
        <w:rPr>
          <w:i/>
          <w:iCs/>
        </w:rPr>
        <w:t>silicon based</w:t>
      </w:r>
      <w:proofErr w:type="gramEnd"/>
      <w:r w:rsidR="002664F9" w:rsidRPr="004A63EE">
        <w:rPr>
          <w:i/>
          <w:iCs/>
        </w:rPr>
        <w:t xml:space="preserve"> phase array</w:t>
      </w:r>
      <w:r w:rsidR="00846659" w:rsidRPr="004A63EE">
        <w:rPr>
          <w:i/>
          <w:iCs/>
        </w:rPr>
        <w:t>,</w:t>
      </w:r>
      <w:r w:rsidR="002664F9" w:rsidRPr="004A63EE">
        <w:t xml:space="preserve"> </w:t>
      </w:r>
      <w:r w:rsidR="003E21E3" w:rsidRPr="004A63EE">
        <w:rPr>
          <w:i/>
          <w:iCs/>
        </w:rPr>
        <w:t xml:space="preserve">operation at </w:t>
      </w:r>
      <w:r w:rsidR="006F7943" w:rsidRPr="004A63EE">
        <w:rPr>
          <w:i/>
        </w:rPr>
        <w:t>71 G</w:t>
      </w:r>
      <w:r w:rsidR="001C7790" w:rsidRPr="004A63EE">
        <w:rPr>
          <w:i/>
        </w:rPr>
        <w:t>H</w:t>
      </w:r>
      <w:r w:rsidR="006F7943" w:rsidRPr="004A63EE">
        <w:rPr>
          <w:i/>
        </w:rPr>
        <w:t>z carrier fr</w:t>
      </w:r>
      <w:r w:rsidR="006D0384" w:rsidRPr="004A63EE">
        <w:rPr>
          <w:i/>
        </w:rPr>
        <w:t>e</w:t>
      </w:r>
      <w:r w:rsidR="006F7943" w:rsidRPr="004A63EE">
        <w:rPr>
          <w:i/>
        </w:rPr>
        <w:t>quenc</w:t>
      </w:r>
      <w:r w:rsidR="003E21E3" w:rsidRPr="004A63EE">
        <w:rPr>
          <w:i/>
        </w:rPr>
        <w:t>y</w:t>
      </w:r>
      <w:r w:rsidR="006F7943" w:rsidRPr="004A63EE">
        <w:rPr>
          <w:i/>
        </w:rPr>
        <w:t xml:space="preserve"> requires </w:t>
      </w:r>
      <w:r w:rsidR="00D805F2" w:rsidRPr="004A63EE">
        <w:rPr>
          <w:i/>
        </w:rPr>
        <w:t xml:space="preserve">approximately </w:t>
      </w:r>
      <w:r w:rsidR="006F7943" w:rsidRPr="004A63EE">
        <w:rPr>
          <w:i/>
        </w:rPr>
        <w:t>4X</w:t>
      </w:r>
      <w:r w:rsidR="00D805F2" w:rsidRPr="004A63EE">
        <w:rPr>
          <w:i/>
        </w:rPr>
        <w:t xml:space="preserve"> more antenna elements for </w:t>
      </w:r>
      <w:r w:rsidR="002664F9" w:rsidRPr="004A63EE">
        <w:rPr>
          <w:i/>
        </w:rPr>
        <w:t>the sam</w:t>
      </w:r>
      <w:r w:rsidR="00655D77" w:rsidRPr="004A63EE">
        <w:rPr>
          <w:i/>
        </w:rPr>
        <w:t>e coverage</w:t>
      </w:r>
      <w:r w:rsidR="00AE6279" w:rsidRPr="004A63EE">
        <w:rPr>
          <w:i/>
        </w:rPr>
        <w:t xml:space="preserve"> </w:t>
      </w:r>
      <w:proofErr w:type="spellStart"/>
      <w:r w:rsidR="00AE6279" w:rsidRPr="004A63EE">
        <w:rPr>
          <w:i/>
        </w:rPr>
        <w:t>area</w:t>
      </w:r>
      <w:r w:rsidR="003E21E3" w:rsidRPr="004A63EE">
        <w:rPr>
          <w:i/>
        </w:rPr>
        <w:t>compared</w:t>
      </w:r>
      <w:proofErr w:type="spellEnd"/>
      <w:r w:rsidR="003E21E3" w:rsidRPr="004A63EE">
        <w:rPr>
          <w:i/>
        </w:rPr>
        <w:t xml:space="preserve"> to 28 GHz scenario. This means that </w:t>
      </w:r>
      <w:r w:rsidR="007A1070" w:rsidRPr="004A63EE">
        <w:rPr>
          <w:i/>
        </w:rPr>
        <w:t>DC power consumption is at least 4X higher compared</w:t>
      </w:r>
      <w:r w:rsidR="007A1070">
        <w:rPr>
          <w:i/>
        </w:rPr>
        <w:t xml:space="preserve"> to 28 G</w:t>
      </w:r>
      <w:r w:rsidR="001C7790">
        <w:rPr>
          <w:i/>
        </w:rPr>
        <w:t>H</w:t>
      </w:r>
      <w:r w:rsidR="007A1070">
        <w:rPr>
          <w:i/>
        </w:rPr>
        <w:t>z array</w:t>
      </w:r>
      <w:r w:rsidR="003E21E3">
        <w:rPr>
          <w:i/>
        </w:rPr>
        <w:t>.</w:t>
      </w:r>
    </w:p>
    <w:p w14:paraId="2645FDE8" w14:textId="713110F3" w:rsidR="00B17D84" w:rsidRDefault="00087095" w:rsidP="00CB6356">
      <w:pPr>
        <w:rPr>
          <w:bCs/>
          <w:iCs/>
        </w:rPr>
      </w:pPr>
      <w:r w:rsidRPr="00087095">
        <w:rPr>
          <w:bCs/>
          <w:iCs/>
        </w:rPr>
        <w:lastRenderedPageBreak/>
        <w:t xml:space="preserve">When considering </w:t>
      </w:r>
      <w:proofErr w:type="gramStart"/>
      <w:r w:rsidRPr="00087095">
        <w:rPr>
          <w:bCs/>
          <w:iCs/>
        </w:rPr>
        <w:t>all of</w:t>
      </w:r>
      <w:proofErr w:type="gramEnd"/>
      <w:r w:rsidRPr="00087095">
        <w:rPr>
          <w:bCs/>
          <w:iCs/>
        </w:rPr>
        <w:t xml:space="preserve"> the above</w:t>
      </w:r>
      <w:r w:rsidR="00787097">
        <w:rPr>
          <w:bCs/>
          <w:iCs/>
        </w:rPr>
        <w:t xml:space="preserve"> observations</w:t>
      </w:r>
      <w:r w:rsidRPr="00087095">
        <w:rPr>
          <w:bCs/>
          <w:iCs/>
        </w:rPr>
        <w:t>,</w:t>
      </w:r>
      <w:r w:rsidR="00BD0D87">
        <w:rPr>
          <w:bCs/>
          <w:iCs/>
        </w:rPr>
        <w:t xml:space="preserve"> th</w:t>
      </w:r>
      <w:r w:rsidR="00C7073B">
        <w:rPr>
          <w:bCs/>
          <w:iCs/>
        </w:rPr>
        <w:t>e</w:t>
      </w:r>
      <w:r w:rsidR="00671F2C">
        <w:rPr>
          <w:bCs/>
          <w:iCs/>
        </w:rPr>
        <w:t xml:space="preserve"> power </w:t>
      </w:r>
      <w:r w:rsidR="00C7073B">
        <w:rPr>
          <w:bCs/>
          <w:iCs/>
        </w:rPr>
        <w:t>efficiency</w:t>
      </w:r>
      <w:r w:rsidR="009616EB">
        <w:rPr>
          <w:bCs/>
          <w:iCs/>
        </w:rPr>
        <w:t xml:space="preserve"> </w:t>
      </w:r>
      <w:r w:rsidR="001C7790">
        <w:rPr>
          <w:bCs/>
          <w:iCs/>
        </w:rPr>
        <w:t>should be</w:t>
      </w:r>
      <w:r w:rsidR="00726277">
        <w:rPr>
          <w:bCs/>
          <w:iCs/>
        </w:rPr>
        <w:t xml:space="preserve"> improved</w:t>
      </w:r>
      <w:r w:rsidR="00671F2C">
        <w:rPr>
          <w:bCs/>
          <w:iCs/>
        </w:rPr>
        <w:t xml:space="preserve"> </w:t>
      </w:r>
      <w:r w:rsidR="001C7790">
        <w:rPr>
          <w:bCs/>
          <w:iCs/>
        </w:rPr>
        <w:t>in order to support</w:t>
      </w:r>
      <w:r w:rsidR="00787097">
        <w:rPr>
          <w:bCs/>
          <w:iCs/>
        </w:rPr>
        <w:t xml:space="preserve"> </w:t>
      </w:r>
      <w:r w:rsidR="00787097" w:rsidRPr="00787097">
        <w:rPr>
          <w:bCs/>
          <w:iCs/>
        </w:rPr>
        <w:t xml:space="preserve">reuse </w:t>
      </w:r>
      <w:r w:rsidR="001C7790">
        <w:rPr>
          <w:bCs/>
          <w:iCs/>
        </w:rPr>
        <w:t>of the</w:t>
      </w:r>
      <w:r w:rsidR="00787097" w:rsidRPr="00787097">
        <w:rPr>
          <w:bCs/>
          <w:iCs/>
        </w:rPr>
        <w:t xml:space="preserve"> same sites </w:t>
      </w:r>
      <w:r w:rsidR="00A55288">
        <w:rPr>
          <w:bCs/>
          <w:iCs/>
        </w:rPr>
        <w:t>with</w:t>
      </w:r>
      <w:r w:rsidR="00CF4892">
        <w:rPr>
          <w:bCs/>
          <w:iCs/>
        </w:rPr>
        <w:t xml:space="preserve"> </w:t>
      </w:r>
      <w:r w:rsidR="00787097" w:rsidRPr="00787097">
        <w:rPr>
          <w:bCs/>
          <w:iCs/>
        </w:rPr>
        <w:t>FR2</w:t>
      </w:r>
      <w:r w:rsidR="001C7790">
        <w:rPr>
          <w:bCs/>
          <w:iCs/>
        </w:rPr>
        <w:t xml:space="preserve"> with a reasonable </w:t>
      </w:r>
      <w:proofErr w:type="spellStart"/>
      <w:r w:rsidR="001C7790">
        <w:rPr>
          <w:bCs/>
          <w:iCs/>
        </w:rPr>
        <w:t>hardward</w:t>
      </w:r>
      <w:proofErr w:type="spellEnd"/>
      <w:r w:rsidR="001C7790">
        <w:rPr>
          <w:bCs/>
          <w:iCs/>
        </w:rPr>
        <w:t xml:space="preserve"> cost</w:t>
      </w:r>
      <w:r w:rsidR="00CF4892">
        <w:rPr>
          <w:bCs/>
          <w:iCs/>
        </w:rPr>
        <w:t>.</w:t>
      </w:r>
      <w:r w:rsidR="007A1A63">
        <w:rPr>
          <w:bCs/>
          <w:iCs/>
        </w:rPr>
        <w:t xml:space="preserve"> T</w:t>
      </w:r>
      <w:r w:rsidR="007A1A63" w:rsidRPr="00752614">
        <w:rPr>
          <w:bCs/>
          <w:iCs/>
        </w:rPr>
        <w:t>he poor out</w:t>
      </w:r>
      <w:r w:rsidR="00410809">
        <w:rPr>
          <w:bCs/>
          <w:iCs/>
        </w:rPr>
        <w:t>put</w:t>
      </w:r>
      <w:r w:rsidR="007A1A63" w:rsidRPr="00752614">
        <w:rPr>
          <w:bCs/>
          <w:iCs/>
        </w:rPr>
        <w:t xml:space="preserve"> </w:t>
      </w:r>
      <w:r w:rsidR="00CD5312">
        <w:rPr>
          <w:bCs/>
          <w:iCs/>
        </w:rPr>
        <w:t xml:space="preserve">power </w:t>
      </w:r>
      <w:r w:rsidR="007A1A63" w:rsidRPr="00752614">
        <w:rPr>
          <w:bCs/>
          <w:iCs/>
        </w:rPr>
        <w:t xml:space="preserve">and linearity of power amplifiers are </w:t>
      </w:r>
      <w:r w:rsidR="00410809">
        <w:rPr>
          <w:bCs/>
          <w:iCs/>
        </w:rPr>
        <w:t>the</w:t>
      </w:r>
      <w:r w:rsidR="007A1A63" w:rsidRPr="00752614">
        <w:rPr>
          <w:bCs/>
          <w:iCs/>
        </w:rPr>
        <w:t xml:space="preserve"> bottleneck</w:t>
      </w:r>
      <w:r w:rsidR="00410809">
        <w:rPr>
          <w:bCs/>
          <w:iCs/>
        </w:rPr>
        <w:t>s</w:t>
      </w:r>
      <w:r w:rsidR="007A1A63" w:rsidRPr="00752614">
        <w:rPr>
          <w:bCs/>
          <w:iCs/>
        </w:rPr>
        <w:t>, as ~1</w:t>
      </w:r>
      <w:r w:rsidR="00F85AE5">
        <w:rPr>
          <w:bCs/>
          <w:iCs/>
        </w:rPr>
        <w:t>0</w:t>
      </w:r>
      <w:r w:rsidR="007A1A63">
        <w:rPr>
          <w:bCs/>
          <w:iCs/>
        </w:rPr>
        <w:t xml:space="preserve"> </w:t>
      </w:r>
      <w:r w:rsidR="007A1A63" w:rsidRPr="00752614">
        <w:rPr>
          <w:bCs/>
          <w:iCs/>
        </w:rPr>
        <w:t>dB back-off is typical</w:t>
      </w:r>
      <w:r w:rsidR="00410809">
        <w:rPr>
          <w:bCs/>
          <w:iCs/>
        </w:rPr>
        <w:t>ly needed</w:t>
      </w:r>
      <w:r w:rsidR="007A1A63" w:rsidRPr="00752614">
        <w:rPr>
          <w:bCs/>
          <w:iCs/>
        </w:rPr>
        <w:t xml:space="preserve"> </w:t>
      </w:r>
      <w:r w:rsidR="00410809">
        <w:rPr>
          <w:bCs/>
          <w:iCs/>
        </w:rPr>
        <w:t>to meet</w:t>
      </w:r>
      <w:r w:rsidR="007A1A63" w:rsidRPr="00752614">
        <w:rPr>
          <w:bCs/>
          <w:iCs/>
        </w:rPr>
        <w:t xml:space="preserve"> error-vector-magnitude (EVM) </w:t>
      </w:r>
      <w:r w:rsidR="007A1A63">
        <w:rPr>
          <w:bCs/>
          <w:iCs/>
        </w:rPr>
        <w:t>and</w:t>
      </w:r>
      <w:r w:rsidR="0042425F">
        <w:rPr>
          <w:bCs/>
          <w:iCs/>
        </w:rPr>
        <w:t xml:space="preserve"> adjacen</w:t>
      </w:r>
      <w:r w:rsidR="001B6443">
        <w:rPr>
          <w:bCs/>
          <w:iCs/>
        </w:rPr>
        <w:t>t</w:t>
      </w:r>
      <w:r w:rsidR="0042425F">
        <w:rPr>
          <w:bCs/>
          <w:iCs/>
        </w:rPr>
        <w:t xml:space="preserve"> channel leakage ratio</w:t>
      </w:r>
      <w:r w:rsidR="007A1A63">
        <w:rPr>
          <w:bCs/>
          <w:iCs/>
        </w:rPr>
        <w:t xml:space="preserve"> </w:t>
      </w:r>
      <w:r w:rsidR="00B33DA1">
        <w:rPr>
          <w:bCs/>
          <w:iCs/>
        </w:rPr>
        <w:t>(</w:t>
      </w:r>
      <w:r w:rsidR="007A1A63">
        <w:rPr>
          <w:bCs/>
          <w:iCs/>
        </w:rPr>
        <w:t>ACL</w:t>
      </w:r>
      <w:r w:rsidR="0042425F">
        <w:rPr>
          <w:bCs/>
          <w:iCs/>
        </w:rPr>
        <w:t>R)</w:t>
      </w:r>
      <w:r w:rsidR="007A1A63">
        <w:rPr>
          <w:bCs/>
          <w:iCs/>
        </w:rPr>
        <w:t xml:space="preserve">/emission </w:t>
      </w:r>
      <w:r w:rsidR="00297EA2">
        <w:rPr>
          <w:bCs/>
          <w:iCs/>
        </w:rPr>
        <w:t>requirements</w:t>
      </w:r>
      <w:r w:rsidR="007A1A63" w:rsidRPr="00752614">
        <w:rPr>
          <w:bCs/>
          <w:iCs/>
        </w:rPr>
        <w:t xml:space="preserve">. This limits </w:t>
      </w:r>
      <w:r w:rsidR="00410809">
        <w:rPr>
          <w:bCs/>
          <w:iCs/>
        </w:rPr>
        <w:t xml:space="preserve">the </w:t>
      </w:r>
      <w:r w:rsidR="007A1A63" w:rsidRPr="00752614">
        <w:rPr>
          <w:bCs/>
          <w:iCs/>
        </w:rPr>
        <w:t>communication range and PA</w:t>
      </w:r>
      <w:r w:rsidR="006E335D">
        <w:rPr>
          <w:bCs/>
          <w:iCs/>
        </w:rPr>
        <w:t>E</w:t>
      </w:r>
      <w:r w:rsidR="00391BF3">
        <w:rPr>
          <w:bCs/>
          <w:iCs/>
        </w:rPr>
        <w:t xml:space="preserve">. </w:t>
      </w:r>
      <w:r w:rsidR="00410809">
        <w:rPr>
          <w:bCs/>
          <w:iCs/>
        </w:rPr>
        <w:t>The p</w:t>
      </w:r>
      <w:r w:rsidR="00C96010">
        <w:rPr>
          <w:bCs/>
          <w:iCs/>
        </w:rPr>
        <w:t>oor PAE is due to high PAR of OFDM waveforms</w:t>
      </w:r>
      <w:r w:rsidR="00B17D84">
        <w:rPr>
          <w:bCs/>
          <w:iCs/>
        </w:rPr>
        <w:t xml:space="preserve"> </w:t>
      </w:r>
      <w:r w:rsidR="00AF6503">
        <w:rPr>
          <w:bCs/>
          <w:iCs/>
        </w:rPr>
        <w:t xml:space="preserve">and </w:t>
      </w:r>
      <w:r w:rsidR="00410809">
        <w:rPr>
          <w:bCs/>
          <w:iCs/>
        </w:rPr>
        <w:t xml:space="preserve">the </w:t>
      </w:r>
      <w:r w:rsidR="00B9240D">
        <w:rPr>
          <w:bCs/>
          <w:iCs/>
        </w:rPr>
        <w:t xml:space="preserve">limited digital </w:t>
      </w:r>
      <w:r w:rsidR="00D47565">
        <w:rPr>
          <w:bCs/>
          <w:iCs/>
        </w:rPr>
        <w:t>predistortion capability of phased arrays</w:t>
      </w:r>
      <w:r w:rsidR="00DF0FDD">
        <w:rPr>
          <w:bCs/>
          <w:iCs/>
        </w:rPr>
        <w:t xml:space="preserve">. </w:t>
      </w:r>
      <w:r w:rsidR="00B17D84" w:rsidRPr="00087095">
        <w:rPr>
          <w:bCs/>
          <w:iCs/>
        </w:rPr>
        <w:t>Lower PAR can be achieved</w:t>
      </w:r>
      <w:r w:rsidR="00654704">
        <w:rPr>
          <w:bCs/>
          <w:iCs/>
        </w:rPr>
        <w:t xml:space="preserve"> by SC wa</w:t>
      </w:r>
      <w:r w:rsidR="00951692">
        <w:rPr>
          <w:bCs/>
          <w:iCs/>
        </w:rPr>
        <w:t>veforms</w:t>
      </w:r>
      <w:r w:rsidR="00F72CE5">
        <w:rPr>
          <w:bCs/>
          <w:iCs/>
        </w:rPr>
        <w:t xml:space="preserve"> </w:t>
      </w:r>
      <w:r w:rsidR="00B17D84" w:rsidRPr="00087095">
        <w:rPr>
          <w:bCs/>
          <w:iCs/>
        </w:rPr>
        <w:t>meaning the</w:t>
      </w:r>
      <w:r w:rsidR="005A5D24">
        <w:rPr>
          <w:bCs/>
          <w:iCs/>
        </w:rPr>
        <w:t xml:space="preserve"> power amplif</w:t>
      </w:r>
      <w:r w:rsidR="006A0FB2">
        <w:rPr>
          <w:bCs/>
          <w:iCs/>
        </w:rPr>
        <w:t>i</w:t>
      </w:r>
      <w:r w:rsidR="005A5D24">
        <w:rPr>
          <w:bCs/>
          <w:iCs/>
        </w:rPr>
        <w:t>er</w:t>
      </w:r>
      <w:r w:rsidR="00B17D84" w:rsidRPr="00087095">
        <w:rPr>
          <w:bCs/>
          <w:iCs/>
        </w:rPr>
        <w:t xml:space="preserve">s can be driven </w:t>
      </w:r>
      <w:r w:rsidR="00B17D84">
        <w:rPr>
          <w:bCs/>
          <w:iCs/>
        </w:rPr>
        <w:t>with smalle</w:t>
      </w:r>
      <w:r w:rsidR="00D549B0">
        <w:rPr>
          <w:bCs/>
          <w:iCs/>
        </w:rPr>
        <w:t>r</w:t>
      </w:r>
      <w:r w:rsidR="00B17D84">
        <w:rPr>
          <w:bCs/>
          <w:iCs/>
        </w:rPr>
        <w:t xml:space="preserve"> back-off </w:t>
      </w:r>
      <w:r w:rsidR="00B17D84" w:rsidRPr="00087095">
        <w:rPr>
          <w:bCs/>
          <w:iCs/>
        </w:rPr>
        <w:t>and hence generating a higher transmit</w:t>
      </w:r>
      <w:r w:rsidR="00B17D84">
        <w:rPr>
          <w:bCs/>
          <w:iCs/>
        </w:rPr>
        <w:t xml:space="preserve"> power and better PAE</w:t>
      </w:r>
      <w:r w:rsidR="00841B11">
        <w:rPr>
          <w:bCs/>
          <w:iCs/>
        </w:rPr>
        <w:t xml:space="preserve">. Further, </w:t>
      </w:r>
      <w:r w:rsidR="00841B11" w:rsidRPr="00841B11">
        <w:rPr>
          <w:bCs/>
          <w:iCs/>
        </w:rPr>
        <w:t>SC</w:t>
      </w:r>
      <w:r w:rsidR="00031C35">
        <w:rPr>
          <w:bCs/>
          <w:iCs/>
        </w:rPr>
        <w:t xml:space="preserve"> </w:t>
      </w:r>
      <w:proofErr w:type="spellStart"/>
      <w:r w:rsidR="00951692">
        <w:rPr>
          <w:bCs/>
          <w:iCs/>
        </w:rPr>
        <w:t>ye</w:t>
      </w:r>
      <w:r w:rsidR="00E554B2">
        <w:rPr>
          <w:bCs/>
          <w:iCs/>
        </w:rPr>
        <w:t>alds</w:t>
      </w:r>
      <w:proofErr w:type="spellEnd"/>
      <w:r w:rsidR="00E554B2">
        <w:rPr>
          <w:bCs/>
          <w:iCs/>
        </w:rPr>
        <w:t xml:space="preserve"> even better</w:t>
      </w:r>
      <w:r w:rsidR="00D42E96">
        <w:rPr>
          <w:bCs/>
          <w:iCs/>
        </w:rPr>
        <w:t xml:space="preserve"> link </w:t>
      </w:r>
      <w:r w:rsidR="00E554B2">
        <w:rPr>
          <w:bCs/>
          <w:iCs/>
        </w:rPr>
        <w:t xml:space="preserve">performance </w:t>
      </w:r>
      <w:r w:rsidR="003D25D5">
        <w:rPr>
          <w:bCs/>
          <w:iCs/>
        </w:rPr>
        <w:t>in</w:t>
      </w:r>
      <w:r w:rsidR="00651F4E">
        <w:rPr>
          <w:bCs/>
          <w:iCs/>
        </w:rPr>
        <w:t xml:space="preserve"> beyond 5</w:t>
      </w:r>
      <w:r w:rsidR="001C7790">
        <w:rPr>
          <w:bCs/>
          <w:iCs/>
        </w:rPr>
        <w:t>2.6</w:t>
      </w:r>
      <w:r w:rsidR="00651F4E">
        <w:rPr>
          <w:bCs/>
          <w:iCs/>
        </w:rPr>
        <w:t xml:space="preserve"> G</w:t>
      </w:r>
      <w:r w:rsidR="00410809">
        <w:rPr>
          <w:bCs/>
          <w:iCs/>
        </w:rPr>
        <w:t>H</w:t>
      </w:r>
      <w:r w:rsidR="00651F4E">
        <w:rPr>
          <w:bCs/>
          <w:iCs/>
        </w:rPr>
        <w:t xml:space="preserve">z </w:t>
      </w:r>
      <w:r w:rsidR="00410809">
        <w:rPr>
          <w:bCs/>
          <w:iCs/>
        </w:rPr>
        <w:t xml:space="preserve">scenarios </w:t>
      </w:r>
      <w:r w:rsidR="001B0085">
        <w:rPr>
          <w:bCs/>
          <w:iCs/>
        </w:rPr>
        <w:t>because</w:t>
      </w:r>
      <w:r w:rsidR="00410809">
        <w:rPr>
          <w:bCs/>
          <w:iCs/>
        </w:rPr>
        <w:t xml:space="preserve"> it’s </w:t>
      </w:r>
      <w:r w:rsidR="00841B11" w:rsidRPr="00841B11">
        <w:rPr>
          <w:bCs/>
          <w:iCs/>
        </w:rPr>
        <w:t xml:space="preserve">significantly more robust to </w:t>
      </w:r>
      <w:r w:rsidR="00015995">
        <w:rPr>
          <w:bCs/>
          <w:iCs/>
        </w:rPr>
        <w:t>phase noise</w:t>
      </w:r>
      <w:r w:rsidR="00841B11" w:rsidRPr="00841B11">
        <w:rPr>
          <w:bCs/>
          <w:iCs/>
        </w:rPr>
        <w:t xml:space="preserve"> than OFDM</w:t>
      </w:r>
      <w:r w:rsidR="001B0085">
        <w:rPr>
          <w:bCs/>
          <w:iCs/>
        </w:rPr>
        <w:t xml:space="preserve"> </w:t>
      </w:r>
      <w:r w:rsidR="001B0085" w:rsidRPr="005E4240">
        <w:rPr>
          <w:bCs/>
          <w:iCs/>
        </w:rPr>
        <w:t>[</w:t>
      </w:r>
      <w:r w:rsidR="003E21E3" w:rsidRPr="005E4240">
        <w:rPr>
          <w:bCs/>
          <w:iCs/>
        </w:rPr>
        <w:t>3</w:t>
      </w:r>
      <w:r w:rsidR="001B0085" w:rsidRPr="005E4240">
        <w:rPr>
          <w:bCs/>
          <w:iCs/>
        </w:rPr>
        <w:t>]</w:t>
      </w:r>
      <w:r w:rsidR="001B0085" w:rsidRPr="003E21E3">
        <w:rPr>
          <w:bCs/>
          <w:iCs/>
        </w:rPr>
        <w:t>.</w:t>
      </w:r>
      <w:r w:rsidR="001B0085">
        <w:rPr>
          <w:bCs/>
          <w:iCs/>
        </w:rPr>
        <w:t xml:space="preserve"> </w:t>
      </w:r>
      <w:r w:rsidR="002F017D">
        <w:rPr>
          <w:bCs/>
          <w:iCs/>
        </w:rPr>
        <w:t xml:space="preserve">Thus, SC waveform </w:t>
      </w:r>
      <w:r w:rsidR="00410809">
        <w:rPr>
          <w:bCs/>
          <w:iCs/>
        </w:rPr>
        <w:t>could be</w:t>
      </w:r>
      <w:r w:rsidR="0058362B">
        <w:rPr>
          <w:bCs/>
          <w:iCs/>
        </w:rPr>
        <w:t xml:space="preserve"> more econom</w:t>
      </w:r>
      <w:r w:rsidR="008C6F3B">
        <w:rPr>
          <w:bCs/>
          <w:iCs/>
        </w:rPr>
        <w:t>ical solution</w:t>
      </w:r>
      <w:r w:rsidR="00440668">
        <w:rPr>
          <w:bCs/>
          <w:iCs/>
        </w:rPr>
        <w:t xml:space="preserve"> than OFDM </w:t>
      </w:r>
      <w:r w:rsidR="00E67520">
        <w:rPr>
          <w:bCs/>
          <w:iCs/>
        </w:rPr>
        <w:t xml:space="preserve">for </w:t>
      </w:r>
      <w:proofErr w:type="spellStart"/>
      <w:r w:rsidR="00E46440">
        <w:rPr>
          <w:bCs/>
          <w:iCs/>
        </w:rPr>
        <w:t>li</w:t>
      </w:r>
      <w:r w:rsidR="002F7FED">
        <w:rPr>
          <w:bCs/>
          <w:iCs/>
        </w:rPr>
        <w:t>senced</w:t>
      </w:r>
      <w:proofErr w:type="spellEnd"/>
      <w:r w:rsidR="002F7FED">
        <w:rPr>
          <w:bCs/>
          <w:iCs/>
        </w:rPr>
        <w:t xml:space="preserve"> band</w:t>
      </w:r>
      <w:r w:rsidR="003E21E3">
        <w:rPr>
          <w:bCs/>
          <w:iCs/>
        </w:rPr>
        <w:t xml:space="preserve"> scenarios above </w:t>
      </w:r>
      <w:r w:rsidR="00440668">
        <w:rPr>
          <w:bCs/>
          <w:iCs/>
        </w:rPr>
        <w:t>5</w:t>
      </w:r>
      <w:r w:rsidR="00410809">
        <w:rPr>
          <w:bCs/>
          <w:iCs/>
        </w:rPr>
        <w:t>2.6</w:t>
      </w:r>
      <w:r w:rsidR="00440668">
        <w:rPr>
          <w:bCs/>
          <w:iCs/>
        </w:rPr>
        <w:t xml:space="preserve"> </w:t>
      </w:r>
      <w:r w:rsidR="003E21E3">
        <w:rPr>
          <w:bCs/>
          <w:iCs/>
        </w:rPr>
        <w:t>GHz</w:t>
      </w:r>
      <w:r w:rsidR="00EA17A5">
        <w:rPr>
          <w:bCs/>
          <w:iCs/>
        </w:rPr>
        <w:t xml:space="preserve">. </w:t>
      </w:r>
      <w:r w:rsidR="00410809">
        <w:rPr>
          <w:bCs/>
          <w:iCs/>
        </w:rPr>
        <w:t xml:space="preserve">Based on that, </w:t>
      </w:r>
      <w:r w:rsidR="00BF7610">
        <w:rPr>
          <w:bCs/>
          <w:iCs/>
        </w:rPr>
        <w:t xml:space="preserve">we propose </w:t>
      </w:r>
      <w:r w:rsidR="001C2118">
        <w:rPr>
          <w:bCs/>
          <w:iCs/>
        </w:rPr>
        <w:t xml:space="preserve">that </w:t>
      </w:r>
      <w:r w:rsidR="00BF7610">
        <w:rPr>
          <w:bCs/>
          <w:iCs/>
        </w:rPr>
        <w:t xml:space="preserve">DL SC waveform </w:t>
      </w:r>
      <w:r w:rsidR="00410809">
        <w:rPr>
          <w:bCs/>
          <w:iCs/>
        </w:rPr>
        <w:t xml:space="preserve">needs </w:t>
      </w:r>
      <w:r w:rsidR="00BF7610">
        <w:rPr>
          <w:bCs/>
          <w:iCs/>
        </w:rPr>
        <w:t xml:space="preserve">to </w:t>
      </w:r>
      <w:r w:rsidR="00BF7610" w:rsidRPr="009F0E14">
        <w:rPr>
          <w:bCs/>
          <w:iCs/>
        </w:rPr>
        <w:t xml:space="preserve">be </w:t>
      </w:r>
      <w:r w:rsidR="009F0E14" w:rsidRPr="005E4240">
        <w:rPr>
          <w:bCs/>
          <w:iCs/>
        </w:rPr>
        <w:t>considered</w:t>
      </w:r>
      <w:r w:rsidR="00E83A6D" w:rsidRPr="005E4240">
        <w:rPr>
          <w:bCs/>
          <w:iCs/>
        </w:rPr>
        <w:t xml:space="preserve"> </w:t>
      </w:r>
      <w:r w:rsidR="00306F84" w:rsidRPr="009F0E14">
        <w:rPr>
          <w:bCs/>
          <w:iCs/>
        </w:rPr>
        <w:t>for</w:t>
      </w:r>
      <w:r w:rsidR="00E83A6D" w:rsidRPr="009F0E14">
        <w:rPr>
          <w:bCs/>
          <w:iCs/>
        </w:rPr>
        <w:t xml:space="preserve"> licenced bands</w:t>
      </w:r>
      <w:r w:rsidR="00E83A6D" w:rsidRPr="00E83A6D">
        <w:rPr>
          <w:bCs/>
          <w:iCs/>
        </w:rPr>
        <w:t xml:space="preserve"> </w:t>
      </w:r>
      <w:r w:rsidR="003E21E3">
        <w:rPr>
          <w:bCs/>
          <w:iCs/>
        </w:rPr>
        <w:t xml:space="preserve">scenarios </w:t>
      </w:r>
      <w:r w:rsidR="00E83A6D" w:rsidRPr="00E83A6D">
        <w:rPr>
          <w:bCs/>
          <w:iCs/>
        </w:rPr>
        <w:t xml:space="preserve">beyond </w:t>
      </w:r>
      <w:r w:rsidR="00410809">
        <w:rPr>
          <w:bCs/>
          <w:iCs/>
        </w:rPr>
        <w:t>52.6 GHz</w:t>
      </w:r>
    </w:p>
    <w:p w14:paraId="6472ADAA" w14:textId="02642295" w:rsidR="00480133" w:rsidRPr="004A63EE" w:rsidRDefault="00480133" w:rsidP="00CB6356">
      <w:pPr>
        <w:rPr>
          <w:bCs/>
          <w:i/>
        </w:rPr>
      </w:pPr>
      <w:r w:rsidRPr="004A63EE">
        <w:rPr>
          <w:b/>
          <w:i/>
        </w:rPr>
        <w:t xml:space="preserve">Observation </w:t>
      </w:r>
      <w:r w:rsidR="009F0E14" w:rsidRPr="004A63EE">
        <w:rPr>
          <w:b/>
          <w:i/>
        </w:rPr>
        <w:t>8</w:t>
      </w:r>
      <w:r w:rsidRPr="004A63EE">
        <w:rPr>
          <w:b/>
          <w:i/>
        </w:rPr>
        <w:t>:</w:t>
      </w:r>
      <w:r w:rsidR="009D0EDE" w:rsidRPr="004A63EE">
        <w:t xml:space="preserve"> </w:t>
      </w:r>
      <w:r w:rsidR="009D0EDE" w:rsidRPr="004A63EE">
        <w:rPr>
          <w:i/>
          <w:iCs/>
        </w:rPr>
        <w:t xml:space="preserve">Power efficiency </w:t>
      </w:r>
      <w:r w:rsidR="000E0A63" w:rsidRPr="004A63EE">
        <w:rPr>
          <w:bCs/>
          <w:i/>
        </w:rPr>
        <w:t>should</w:t>
      </w:r>
      <w:r w:rsidR="00F94205" w:rsidRPr="004A63EE">
        <w:rPr>
          <w:bCs/>
          <w:i/>
        </w:rPr>
        <w:t xml:space="preserve"> be</w:t>
      </w:r>
      <w:r w:rsidR="000E0A63" w:rsidRPr="004A63EE">
        <w:rPr>
          <w:bCs/>
          <w:i/>
        </w:rPr>
        <w:t xml:space="preserve"> improved in </w:t>
      </w:r>
      <w:proofErr w:type="spellStart"/>
      <w:r w:rsidR="000E0A63" w:rsidRPr="004A63EE">
        <w:rPr>
          <w:bCs/>
          <w:i/>
        </w:rPr>
        <w:t>oder</w:t>
      </w:r>
      <w:proofErr w:type="spellEnd"/>
      <w:r w:rsidR="000E0A63" w:rsidRPr="004A63EE">
        <w:rPr>
          <w:bCs/>
          <w:i/>
        </w:rPr>
        <w:t xml:space="preserve"> to reuse the same sites </w:t>
      </w:r>
      <w:r w:rsidR="00306F84" w:rsidRPr="004A63EE">
        <w:rPr>
          <w:bCs/>
          <w:i/>
        </w:rPr>
        <w:t>with</w:t>
      </w:r>
      <w:r w:rsidR="000E0A63" w:rsidRPr="004A63EE">
        <w:rPr>
          <w:bCs/>
          <w:i/>
        </w:rPr>
        <w:t xml:space="preserve"> FR2</w:t>
      </w:r>
      <w:r w:rsidR="00410809" w:rsidRPr="004A63EE">
        <w:rPr>
          <w:bCs/>
          <w:i/>
        </w:rPr>
        <w:t xml:space="preserve"> with </w:t>
      </w:r>
      <w:r w:rsidR="00F94205" w:rsidRPr="004A63EE">
        <w:rPr>
          <w:bCs/>
          <w:i/>
        </w:rPr>
        <w:t xml:space="preserve">a </w:t>
      </w:r>
      <w:r w:rsidR="00410809" w:rsidRPr="004A63EE">
        <w:rPr>
          <w:bCs/>
          <w:i/>
        </w:rPr>
        <w:t xml:space="preserve">reasonable </w:t>
      </w:r>
      <w:r w:rsidR="00F94205" w:rsidRPr="004A63EE">
        <w:rPr>
          <w:bCs/>
          <w:i/>
        </w:rPr>
        <w:t>hardware</w:t>
      </w:r>
      <w:r w:rsidR="00410809" w:rsidRPr="004A63EE">
        <w:rPr>
          <w:bCs/>
          <w:i/>
        </w:rPr>
        <w:t xml:space="preserve"> cost.</w:t>
      </w:r>
    </w:p>
    <w:p w14:paraId="53AC20E5" w14:textId="568F5B9C" w:rsidR="009D0EDE" w:rsidRPr="004A63EE" w:rsidRDefault="001765AA" w:rsidP="00CB6356">
      <w:pPr>
        <w:rPr>
          <w:i/>
          <w:iCs/>
        </w:rPr>
      </w:pPr>
      <w:r w:rsidRPr="004A63EE">
        <w:rPr>
          <w:b/>
          <w:i/>
        </w:rPr>
        <w:t xml:space="preserve">Observation </w:t>
      </w:r>
      <w:r w:rsidR="009F0E14" w:rsidRPr="004A63EE">
        <w:rPr>
          <w:b/>
          <w:i/>
        </w:rPr>
        <w:t>9</w:t>
      </w:r>
      <w:r w:rsidRPr="004A63EE">
        <w:rPr>
          <w:b/>
          <w:i/>
        </w:rPr>
        <w:t>:</w:t>
      </w:r>
      <w:r w:rsidRPr="004A63EE">
        <w:t xml:space="preserve"> </w:t>
      </w:r>
      <w:r w:rsidR="009D0EDE" w:rsidRPr="004A63EE">
        <w:rPr>
          <w:bCs/>
          <w:i/>
        </w:rPr>
        <w:t>The poor ou</w:t>
      </w:r>
      <w:r w:rsidR="007A1070" w:rsidRPr="004A63EE">
        <w:rPr>
          <w:bCs/>
          <w:i/>
        </w:rPr>
        <w:t>tput</w:t>
      </w:r>
      <w:r w:rsidR="00306F84" w:rsidRPr="004A63EE">
        <w:rPr>
          <w:bCs/>
          <w:i/>
        </w:rPr>
        <w:t xml:space="preserve"> </w:t>
      </w:r>
      <w:r w:rsidR="009D0EDE" w:rsidRPr="004A63EE">
        <w:rPr>
          <w:bCs/>
          <w:i/>
        </w:rPr>
        <w:t xml:space="preserve">power and linearity of power amplifiers are </w:t>
      </w:r>
      <w:r w:rsidR="00410809" w:rsidRPr="004A63EE">
        <w:rPr>
          <w:bCs/>
          <w:i/>
        </w:rPr>
        <w:t xml:space="preserve">the </w:t>
      </w:r>
      <w:proofErr w:type="spellStart"/>
      <w:r w:rsidR="00410809" w:rsidRPr="004A63EE">
        <w:rPr>
          <w:bCs/>
          <w:i/>
        </w:rPr>
        <w:t>bottlenecs</w:t>
      </w:r>
      <w:proofErr w:type="spellEnd"/>
      <w:r w:rsidR="00082706" w:rsidRPr="004A63EE">
        <w:rPr>
          <w:i/>
          <w:iCs/>
        </w:rPr>
        <w:t xml:space="preserve"> due to high PAR of OFDM waveform</w:t>
      </w:r>
      <w:r w:rsidR="00410809" w:rsidRPr="004A63EE">
        <w:rPr>
          <w:i/>
          <w:iCs/>
        </w:rPr>
        <w:t>,</w:t>
      </w:r>
      <w:r w:rsidR="00082706" w:rsidRPr="004A63EE">
        <w:rPr>
          <w:i/>
          <w:iCs/>
        </w:rPr>
        <w:t xml:space="preserve"> and limited digital predistortion capability of phased array</w:t>
      </w:r>
    </w:p>
    <w:p w14:paraId="5629943F" w14:textId="54BA5354" w:rsidR="006D77D4" w:rsidRPr="004A63EE" w:rsidRDefault="006D77D4" w:rsidP="00CB6356">
      <w:pPr>
        <w:rPr>
          <w:bCs/>
          <w:i/>
        </w:rPr>
      </w:pPr>
      <w:bookmarkStart w:id="5" w:name="_Hlk31800753"/>
      <w:r w:rsidRPr="004A63EE">
        <w:rPr>
          <w:b/>
          <w:i/>
        </w:rPr>
        <w:t xml:space="preserve">Observation </w:t>
      </w:r>
      <w:r w:rsidR="009F0E14" w:rsidRPr="004A63EE">
        <w:rPr>
          <w:b/>
          <w:i/>
        </w:rPr>
        <w:t>10</w:t>
      </w:r>
      <w:r w:rsidRPr="004A63EE">
        <w:rPr>
          <w:b/>
          <w:i/>
        </w:rPr>
        <w:t>:</w:t>
      </w:r>
      <w:r w:rsidRPr="004A63EE">
        <w:t xml:space="preserve"> </w:t>
      </w:r>
      <w:bookmarkEnd w:id="5"/>
      <w:r w:rsidR="00DA07C1" w:rsidRPr="004A63EE">
        <w:rPr>
          <w:bCs/>
          <w:i/>
        </w:rPr>
        <w:t xml:space="preserve">SC waveforms </w:t>
      </w:r>
      <w:r w:rsidR="006A0FB2" w:rsidRPr="004A63EE">
        <w:rPr>
          <w:bCs/>
          <w:i/>
        </w:rPr>
        <w:t>allow</w:t>
      </w:r>
      <w:r w:rsidR="00F94205" w:rsidRPr="004A63EE">
        <w:rPr>
          <w:bCs/>
          <w:i/>
        </w:rPr>
        <w:t xml:space="preserve"> for</w:t>
      </w:r>
      <w:r w:rsidR="006A0FB2" w:rsidRPr="004A63EE">
        <w:rPr>
          <w:bCs/>
          <w:i/>
        </w:rPr>
        <w:t xml:space="preserve"> </w:t>
      </w:r>
      <w:r w:rsidR="00DA07C1" w:rsidRPr="004A63EE">
        <w:rPr>
          <w:bCs/>
          <w:i/>
        </w:rPr>
        <w:t>smaller</w:t>
      </w:r>
      <w:r w:rsidR="006A0FB2" w:rsidRPr="004A63EE">
        <w:rPr>
          <w:bCs/>
          <w:i/>
        </w:rPr>
        <w:t xml:space="preserve"> power amplifier </w:t>
      </w:r>
      <w:r w:rsidR="00DA07C1" w:rsidRPr="004A63EE">
        <w:rPr>
          <w:bCs/>
          <w:i/>
        </w:rPr>
        <w:t xml:space="preserve">back-off and hence generating a higher transmit power and better </w:t>
      </w:r>
      <w:r w:rsidR="00B11441" w:rsidRPr="004A63EE">
        <w:rPr>
          <w:bCs/>
          <w:i/>
        </w:rPr>
        <w:t>efficiency</w:t>
      </w:r>
    </w:p>
    <w:p w14:paraId="4D2C564C" w14:textId="0B1B9E54" w:rsidR="0070352C" w:rsidRDefault="0070352C" w:rsidP="00CB6356">
      <w:pPr>
        <w:rPr>
          <w:bCs/>
          <w:i/>
        </w:rPr>
      </w:pPr>
      <w:r w:rsidRPr="004A63EE">
        <w:rPr>
          <w:b/>
          <w:i/>
        </w:rPr>
        <w:t xml:space="preserve">Observation </w:t>
      </w:r>
      <w:r w:rsidR="009F0E14" w:rsidRPr="004A63EE">
        <w:rPr>
          <w:b/>
          <w:i/>
        </w:rPr>
        <w:t>11</w:t>
      </w:r>
      <w:r w:rsidRPr="004A63EE">
        <w:rPr>
          <w:b/>
          <w:i/>
        </w:rPr>
        <w:t>:</w:t>
      </w:r>
      <w:r w:rsidRPr="004A63EE">
        <w:t xml:space="preserve"> </w:t>
      </w:r>
      <w:r w:rsidRPr="004A63EE">
        <w:rPr>
          <w:bCs/>
          <w:i/>
        </w:rPr>
        <w:t>SC waveform</w:t>
      </w:r>
      <w:r w:rsidRPr="0070352C">
        <w:rPr>
          <w:bCs/>
          <w:i/>
        </w:rPr>
        <w:t xml:space="preserve"> is more economical solution than OFDM for </w:t>
      </w:r>
      <w:proofErr w:type="spellStart"/>
      <w:r w:rsidRPr="0070352C">
        <w:rPr>
          <w:bCs/>
          <w:i/>
        </w:rPr>
        <w:t>lisenced</w:t>
      </w:r>
      <w:proofErr w:type="spellEnd"/>
      <w:r w:rsidRPr="0070352C">
        <w:rPr>
          <w:bCs/>
          <w:i/>
        </w:rPr>
        <w:t xml:space="preserve"> bands beyond 5</w:t>
      </w:r>
      <w:r w:rsidR="00410809">
        <w:rPr>
          <w:bCs/>
          <w:i/>
        </w:rPr>
        <w:t>2.6</w:t>
      </w:r>
      <w:r w:rsidRPr="0070352C">
        <w:rPr>
          <w:bCs/>
          <w:i/>
        </w:rPr>
        <w:t xml:space="preserve"> G</w:t>
      </w:r>
      <w:r w:rsidR="00410809">
        <w:rPr>
          <w:bCs/>
          <w:i/>
        </w:rPr>
        <w:t>H</w:t>
      </w:r>
      <w:r w:rsidRPr="0070352C">
        <w:rPr>
          <w:bCs/>
          <w:i/>
        </w:rPr>
        <w:t>z</w:t>
      </w:r>
    </w:p>
    <w:p w14:paraId="7C4B967E" w14:textId="310E368D" w:rsidR="00BF7610" w:rsidRPr="0070352C" w:rsidRDefault="00BF7610" w:rsidP="00CB6356">
      <w:pPr>
        <w:rPr>
          <w:bCs/>
          <w:i/>
        </w:rPr>
      </w:pPr>
      <w:r w:rsidRPr="004A63EE">
        <w:rPr>
          <w:b/>
          <w:i/>
        </w:rPr>
        <w:t xml:space="preserve">Proposal </w:t>
      </w:r>
      <w:r w:rsidR="009F0E14" w:rsidRPr="004A63EE">
        <w:rPr>
          <w:b/>
          <w:i/>
        </w:rPr>
        <w:t>2</w:t>
      </w:r>
      <w:r w:rsidRPr="00AB4DBE">
        <w:rPr>
          <w:b/>
          <w:i/>
        </w:rPr>
        <w:t>:</w:t>
      </w:r>
      <w:r w:rsidR="00E139BF">
        <w:rPr>
          <w:b/>
          <w:i/>
        </w:rPr>
        <w:t xml:space="preserve"> </w:t>
      </w:r>
      <w:r w:rsidR="00E139BF" w:rsidRPr="00E139BF">
        <w:rPr>
          <w:bCs/>
          <w:i/>
        </w:rPr>
        <w:t>SC DL waveform</w:t>
      </w:r>
      <w:r w:rsidR="00E139BF">
        <w:rPr>
          <w:b/>
          <w:i/>
        </w:rPr>
        <w:t xml:space="preserve"> </w:t>
      </w:r>
      <w:r w:rsidR="00410809">
        <w:rPr>
          <w:i/>
        </w:rPr>
        <w:t xml:space="preserve">needs </w:t>
      </w:r>
      <w:r w:rsidR="0070352C">
        <w:rPr>
          <w:bCs/>
          <w:i/>
        </w:rPr>
        <w:t xml:space="preserve">to be </w:t>
      </w:r>
      <w:r w:rsidR="009F0E14">
        <w:rPr>
          <w:bCs/>
          <w:i/>
        </w:rPr>
        <w:t xml:space="preserve">considered </w:t>
      </w:r>
      <w:r w:rsidR="0070352C">
        <w:rPr>
          <w:bCs/>
          <w:i/>
        </w:rPr>
        <w:t xml:space="preserve">for </w:t>
      </w:r>
      <w:r w:rsidR="0070352C" w:rsidRPr="0070352C">
        <w:rPr>
          <w:bCs/>
          <w:i/>
        </w:rPr>
        <w:t>li</w:t>
      </w:r>
      <w:r w:rsidR="0070352C">
        <w:rPr>
          <w:bCs/>
          <w:i/>
        </w:rPr>
        <w:t>c</w:t>
      </w:r>
      <w:r w:rsidR="0070352C" w:rsidRPr="0070352C">
        <w:rPr>
          <w:bCs/>
          <w:i/>
        </w:rPr>
        <w:t>enced band</w:t>
      </w:r>
      <w:r w:rsidR="003E21E3">
        <w:rPr>
          <w:bCs/>
          <w:i/>
        </w:rPr>
        <w:t xml:space="preserve"> scenarios</w:t>
      </w:r>
      <w:r w:rsidR="0070352C" w:rsidRPr="0070352C">
        <w:rPr>
          <w:bCs/>
          <w:i/>
        </w:rPr>
        <w:t xml:space="preserve"> beyond 5</w:t>
      </w:r>
      <w:r w:rsidR="00410809">
        <w:rPr>
          <w:bCs/>
          <w:i/>
        </w:rPr>
        <w:t>2.6</w:t>
      </w:r>
      <w:r w:rsidR="0070352C" w:rsidRPr="0070352C">
        <w:rPr>
          <w:bCs/>
          <w:i/>
        </w:rPr>
        <w:t xml:space="preserve"> G</w:t>
      </w:r>
      <w:r w:rsidR="00410809">
        <w:rPr>
          <w:bCs/>
          <w:i/>
        </w:rPr>
        <w:t>H</w:t>
      </w:r>
      <w:r w:rsidR="0070352C" w:rsidRPr="0070352C">
        <w:rPr>
          <w:bCs/>
          <w:i/>
        </w:rPr>
        <w:t>z</w:t>
      </w:r>
    </w:p>
    <w:p w14:paraId="2CC279F3" w14:textId="40FF4CB2" w:rsidR="007832E4" w:rsidRDefault="007832E4" w:rsidP="00CB6356">
      <w:r>
        <w:t xml:space="preserve">As discussed above 4x larger array in terms of number of antenna elements would be needed to support the same coverage at 71 GHz than at 28 GHz. 4x larger array and the same targeted spatial </w:t>
      </w:r>
      <w:r w:rsidR="004123BF">
        <w:t>sector</w:t>
      </w:r>
      <w:r>
        <w:t xml:space="preserve"> to </w:t>
      </w:r>
      <w:r w:rsidR="004123BF">
        <w:t xml:space="preserve">be </w:t>
      </w:r>
      <w:r>
        <w:t>fill</w:t>
      </w:r>
      <w:r w:rsidR="004123BF">
        <w:t>ed</w:t>
      </w:r>
      <w:r>
        <w:t xml:space="preserve"> with the beams means basically 4x more beams needed as </w:t>
      </w:r>
      <w:r w:rsidR="004123BF">
        <w:t xml:space="preserve">3dB </w:t>
      </w:r>
      <w:proofErr w:type="spellStart"/>
      <w:r>
        <w:t>beamwidth</w:t>
      </w:r>
      <w:proofErr w:type="spellEnd"/>
      <w:r>
        <w:t xml:space="preserve"> decreases </w:t>
      </w:r>
      <w:r w:rsidR="004123BF">
        <w:t>as a function of antenna elements per dimension (azimuth, elevation).</w:t>
      </w:r>
      <w:r w:rsidR="004123BF">
        <w:rPr>
          <w:rStyle w:val="FootnoteReference"/>
        </w:rPr>
        <w:footnoteReference w:id="2"/>
      </w:r>
      <w:r w:rsidR="004123BF">
        <w:t xml:space="preserve"> Regarding the number of SSBs, to</w:t>
      </w:r>
      <w:r w:rsidR="004123BF" w:rsidRPr="004123BF">
        <w:t xml:space="preserve"> support similar coverage at above 52.6 GHz as at FR2 for licensed use cases, max number of SSBs may need to be increased from 64</w:t>
      </w:r>
      <w:r w:rsidR="004123BF">
        <w:t>.</w:t>
      </w:r>
    </w:p>
    <w:p w14:paraId="27842C22" w14:textId="2F7C37DB" w:rsidR="004123BF" w:rsidRDefault="00607F4A" w:rsidP="00CB6356">
      <w:pPr>
        <w:rPr>
          <w:i/>
          <w:iCs/>
        </w:rPr>
      </w:pPr>
      <w:r>
        <w:rPr>
          <w:b/>
          <w:bCs/>
          <w:i/>
          <w:iCs/>
        </w:rPr>
        <w:t xml:space="preserve">Observation </w:t>
      </w:r>
      <w:r w:rsidR="009F0E14">
        <w:rPr>
          <w:b/>
          <w:bCs/>
          <w:i/>
          <w:iCs/>
        </w:rPr>
        <w:t>12</w:t>
      </w:r>
      <w:r>
        <w:rPr>
          <w:b/>
          <w:bCs/>
          <w:i/>
          <w:iCs/>
        </w:rPr>
        <w:t xml:space="preserve">: </w:t>
      </w:r>
      <w:r>
        <w:rPr>
          <w:i/>
          <w:iCs/>
        </w:rPr>
        <w:t>T</w:t>
      </w:r>
      <w:r w:rsidRPr="005D53FD">
        <w:rPr>
          <w:i/>
          <w:iCs/>
        </w:rPr>
        <w:t>o support similar coverage at above 52.6 GHz as at FR2 for licensed use cases, max number of SSBs may need to be increased from 64.</w:t>
      </w:r>
    </w:p>
    <w:p w14:paraId="2610A4AA" w14:textId="4B778C52" w:rsidR="00607F4A" w:rsidRPr="00607F4A" w:rsidRDefault="00607F4A" w:rsidP="00CB6356">
      <w:pPr>
        <w:rPr>
          <w:i/>
          <w:iCs/>
        </w:rPr>
      </w:pPr>
      <w:r>
        <w:rPr>
          <w:b/>
          <w:bCs/>
          <w:i/>
          <w:iCs/>
        </w:rPr>
        <w:t xml:space="preserve">Proposal </w:t>
      </w:r>
      <w:r w:rsidR="009F0E14">
        <w:rPr>
          <w:b/>
          <w:bCs/>
          <w:i/>
          <w:iCs/>
        </w:rPr>
        <w:t>3</w:t>
      </w:r>
      <w:r>
        <w:rPr>
          <w:b/>
          <w:bCs/>
          <w:i/>
          <w:iCs/>
        </w:rPr>
        <w:t xml:space="preserve">: </w:t>
      </w:r>
      <w:r>
        <w:rPr>
          <w:i/>
          <w:iCs/>
        </w:rPr>
        <w:t>Support more than 64 SSBs at least for licensed use cases at above 52.6 GHz.</w:t>
      </w:r>
    </w:p>
    <w:p w14:paraId="5036BD77" w14:textId="0AA7753D" w:rsidR="00FC19AB" w:rsidRDefault="00FC19AB" w:rsidP="00CB6356">
      <w:pPr>
        <w:pStyle w:val="Heading1"/>
      </w:pPr>
      <w:r>
        <w:t>Conclusion</w:t>
      </w:r>
    </w:p>
    <w:p w14:paraId="44CD3F35" w14:textId="19A18239" w:rsidR="00D73213" w:rsidRDefault="00045129" w:rsidP="00CB6356">
      <w:pPr>
        <w:rPr>
          <w:lang w:val="en-US"/>
        </w:rPr>
      </w:pPr>
      <w:r>
        <w:rPr>
          <w:lang w:val="en-US"/>
        </w:rPr>
        <w:t xml:space="preserve">In this </w:t>
      </w:r>
      <w:r w:rsidRPr="00F542D0">
        <w:rPr>
          <w:lang w:val="en-US"/>
        </w:rPr>
        <w:t>contribution</w:t>
      </w:r>
      <w:r>
        <w:rPr>
          <w:lang w:val="en-US"/>
        </w:rPr>
        <w:t xml:space="preserve"> we have</w:t>
      </w:r>
      <w:r w:rsidRPr="00F542D0">
        <w:rPr>
          <w:lang w:val="en-US"/>
        </w:rPr>
        <w:t xml:space="preserve"> </w:t>
      </w:r>
      <w:r>
        <w:rPr>
          <w:lang w:val="en-US"/>
        </w:rPr>
        <w:t xml:space="preserve">discussed the ability of the </w:t>
      </w:r>
      <w:r w:rsidRPr="00B84C0E">
        <w:rPr>
          <w:lang w:val="en-US"/>
        </w:rPr>
        <w:t>existing DL</w:t>
      </w:r>
      <w:r>
        <w:rPr>
          <w:lang w:val="en-US"/>
        </w:rPr>
        <w:t xml:space="preserve"> w</w:t>
      </w:r>
      <w:r w:rsidRPr="00B84C0E">
        <w:rPr>
          <w:lang w:val="en-US"/>
        </w:rPr>
        <w:t>aveform to support operation between 52.6 and 71 GHz</w:t>
      </w:r>
      <w:r>
        <w:rPr>
          <w:lang w:val="en-US"/>
        </w:rPr>
        <w:t>. Based on the discussion and results, we make the following observations and proposals:</w:t>
      </w:r>
    </w:p>
    <w:p w14:paraId="26DA6E4B" w14:textId="2952389F" w:rsidR="00045129" w:rsidRDefault="004A63EE" w:rsidP="00CB6356">
      <w:pPr>
        <w:rPr>
          <w:i/>
          <w:iCs/>
        </w:rPr>
      </w:pPr>
      <w:r>
        <w:rPr>
          <w:b/>
          <w:bCs/>
          <w:i/>
          <w:iCs/>
        </w:rPr>
        <w:t xml:space="preserve">Observation 1: </w:t>
      </w:r>
      <w:r w:rsidR="00045129">
        <w:rPr>
          <w:i/>
          <w:iCs/>
        </w:rPr>
        <w:t>Higher EIRPs provided for license bands increase the sector spectral efficiency and cell edge spectral efficiency.</w:t>
      </w:r>
    </w:p>
    <w:p w14:paraId="24C60C43" w14:textId="27F4C58C" w:rsidR="00045129" w:rsidRDefault="004A63EE" w:rsidP="00CB6356">
      <w:pPr>
        <w:rPr>
          <w:i/>
          <w:iCs/>
        </w:rPr>
      </w:pPr>
      <w:r>
        <w:rPr>
          <w:b/>
          <w:bCs/>
          <w:i/>
          <w:iCs/>
        </w:rPr>
        <w:t xml:space="preserve">Observation 2: </w:t>
      </w:r>
      <w:r w:rsidR="00045129">
        <w:rPr>
          <w:i/>
          <w:iCs/>
        </w:rPr>
        <w:t>Higher EIRPs provide a greater improvement for the increasing operating bandwidths that are available at 60 GHz</w:t>
      </w:r>
    </w:p>
    <w:p w14:paraId="5CD13816" w14:textId="2EDFF916" w:rsidR="00045129" w:rsidRDefault="004A63EE" w:rsidP="00CB6356">
      <w:pPr>
        <w:rPr>
          <w:i/>
          <w:iCs/>
        </w:rPr>
      </w:pPr>
      <w:r>
        <w:rPr>
          <w:b/>
          <w:bCs/>
          <w:i/>
          <w:iCs/>
        </w:rPr>
        <w:t xml:space="preserve">Observation 3: </w:t>
      </w:r>
      <w:r w:rsidR="00045129">
        <w:rPr>
          <w:i/>
          <w:iCs/>
        </w:rPr>
        <w:t>Higher EIRPs provide a greater improvement for larger ISDs at all operating bandwidths</w:t>
      </w:r>
    </w:p>
    <w:p w14:paraId="738DA850" w14:textId="3A053A64" w:rsidR="004A63EE" w:rsidRPr="003D2C6E" w:rsidRDefault="004A63EE" w:rsidP="004A63EE">
      <w:pPr>
        <w:rPr>
          <w:i/>
        </w:rPr>
      </w:pPr>
      <w:r>
        <w:rPr>
          <w:b/>
          <w:bCs/>
          <w:i/>
          <w:iCs/>
        </w:rPr>
        <w:t xml:space="preserve">Observation 4: </w:t>
      </w:r>
      <w:r>
        <w:rPr>
          <w:i/>
          <w:iCs/>
        </w:rPr>
        <w:t>There is a d</w:t>
      </w:r>
      <w:r w:rsidRPr="003D2C6E">
        <w:rPr>
          <w:i/>
          <w:iCs/>
        </w:rPr>
        <w:t xml:space="preserve">esire to reuse the same sites for mmWave radios operating on FR2 and </w:t>
      </w:r>
      <w:proofErr w:type="spellStart"/>
      <w:r>
        <w:rPr>
          <w:i/>
          <w:iCs/>
          <w:lang w:val="en-US"/>
        </w:rPr>
        <w:t>licenced</w:t>
      </w:r>
      <w:proofErr w:type="spellEnd"/>
      <w:r>
        <w:rPr>
          <w:i/>
          <w:iCs/>
          <w:lang w:val="en-US"/>
        </w:rPr>
        <w:t xml:space="preserve"> bands beyond 52.6 GHz</w:t>
      </w:r>
    </w:p>
    <w:p w14:paraId="1C7F08CA" w14:textId="32AF11E6" w:rsidR="004A63EE" w:rsidRDefault="004A63EE" w:rsidP="004A63EE">
      <w:pPr>
        <w:rPr>
          <w:i/>
        </w:rPr>
      </w:pPr>
      <w:r>
        <w:rPr>
          <w:b/>
          <w:bCs/>
          <w:i/>
          <w:iCs/>
        </w:rPr>
        <w:t xml:space="preserve">Observation 5: </w:t>
      </w:r>
      <w:r>
        <w:rPr>
          <w:i/>
        </w:rPr>
        <w:t xml:space="preserve">For the same coverage, 71 GHz carrier frequency requires 9 dB higher EIRP compared to 28 GHz </w:t>
      </w:r>
    </w:p>
    <w:p w14:paraId="5080ED72" w14:textId="3A12A4BC" w:rsidR="004A63EE" w:rsidRPr="00D45600" w:rsidRDefault="004A63EE" w:rsidP="004A63EE">
      <w:pPr>
        <w:rPr>
          <w:i/>
        </w:rPr>
      </w:pPr>
      <w:r>
        <w:rPr>
          <w:b/>
          <w:bCs/>
          <w:i/>
          <w:iCs/>
        </w:rPr>
        <w:t xml:space="preserve">Observation 6: </w:t>
      </w:r>
      <w:r>
        <w:rPr>
          <w:i/>
        </w:rPr>
        <w:t>PA output power decrease approximately by 3 dB from 28 GHz to 71 GHz</w:t>
      </w:r>
    </w:p>
    <w:p w14:paraId="1F61033E" w14:textId="4575549E" w:rsidR="004A63EE" w:rsidRDefault="004A63EE" w:rsidP="004A63EE">
      <w:pPr>
        <w:rPr>
          <w:i/>
        </w:rPr>
      </w:pPr>
      <w:r>
        <w:rPr>
          <w:b/>
          <w:bCs/>
          <w:i/>
          <w:iCs/>
        </w:rPr>
        <w:t xml:space="preserve">Observation 7: </w:t>
      </w:r>
      <w:r w:rsidRPr="002664F9">
        <w:rPr>
          <w:i/>
          <w:iCs/>
        </w:rPr>
        <w:t xml:space="preserve">With </w:t>
      </w:r>
      <w:proofErr w:type="gramStart"/>
      <w:r w:rsidRPr="002664F9">
        <w:rPr>
          <w:i/>
          <w:iCs/>
        </w:rPr>
        <w:t>silicon based</w:t>
      </w:r>
      <w:proofErr w:type="gramEnd"/>
      <w:r w:rsidRPr="002664F9">
        <w:rPr>
          <w:i/>
          <w:iCs/>
        </w:rPr>
        <w:t xml:space="preserve"> phase array</w:t>
      </w:r>
      <w:r>
        <w:rPr>
          <w:i/>
          <w:iCs/>
        </w:rPr>
        <w:t>,</w:t>
      </w:r>
      <w:r>
        <w:t xml:space="preserve"> </w:t>
      </w:r>
      <w:r>
        <w:rPr>
          <w:i/>
          <w:iCs/>
        </w:rPr>
        <w:t xml:space="preserve">operation at </w:t>
      </w:r>
      <w:r>
        <w:rPr>
          <w:i/>
        </w:rPr>
        <w:t xml:space="preserve">71 GHz carrier frequency requires approximately 4X more antenna elements for the same coverage </w:t>
      </w:r>
      <w:proofErr w:type="spellStart"/>
      <w:r>
        <w:rPr>
          <w:i/>
        </w:rPr>
        <w:t>areacompared</w:t>
      </w:r>
      <w:proofErr w:type="spellEnd"/>
      <w:r>
        <w:rPr>
          <w:i/>
        </w:rPr>
        <w:t xml:space="preserve"> to 28 GHz scenario. This means that DC power consumption is at least 4X higher compared to 28 GHz array.</w:t>
      </w:r>
    </w:p>
    <w:p w14:paraId="2CD0D5E8" w14:textId="158E7BD3" w:rsidR="004A63EE" w:rsidRDefault="004A63EE" w:rsidP="004A63EE">
      <w:pPr>
        <w:rPr>
          <w:bCs/>
          <w:i/>
        </w:rPr>
      </w:pPr>
      <w:r>
        <w:rPr>
          <w:b/>
          <w:bCs/>
          <w:i/>
          <w:iCs/>
        </w:rPr>
        <w:lastRenderedPageBreak/>
        <w:t xml:space="preserve">Observation 8: </w:t>
      </w:r>
      <w:r>
        <w:rPr>
          <w:i/>
          <w:iCs/>
        </w:rPr>
        <w:t xml:space="preserve">Power efficiency </w:t>
      </w:r>
      <w:r w:rsidRPr="000E0A63">
        <w:rPr>
          <w:bCs/>
          <w:i/>
        </w:rPr>
        <w:t>should</w:t>
      </w:r>
      <w:r>
        <w:rPr>
          <w:bCs/>
          <w:i/>
        </w:rPr>
        <w:t xml:space="preserve"> be</w:t>
      </w:r>
      <w:r w:rsidRPr="000E0A63">
        <w:rPr>
          <w:bCs/>
          <w:i/>
        </w:rPr>
        <w:t xml:space="preserve"> improved in </w:t>
      </w:r>
      <w:proofErr w:type="spellStart"/>
      <w:r w:rsidRPr="000E0A63">
        <w:rPr>
          <w:bCs/>
          <w:i/>
        </w:rPr>
        <w:t>oder</w:t>
      </w:r>
      <w:proofErr w:type="spellEnd"/>
      <w:r w:rsidRPr="000E0A63">
        <w:rPr>
          <w:bCs/>
          <w:i/>
        </w:rPr>
        <w:t xml:space="preserve"> to reuse the same sites </w:t>
      </w:r>
      <w:r>
        <w:rPr>
          <w:bCs/>
          <w:i/>
        </w:rPr>
        <w:t>with</w:t>
      </w:r>
      <w:r w:rsidRPr="000E0A63">
        <w:rPr>
          <w:bCs/>
          <w:i/>
        </w:rPr>
        <w:t xml:space="preserve"> FR2</w:t>
      </w:r>
      <w:r>
        <w:rPr>
          <w:bCs/>
          <w:i/>
        </w:rPr>
        <w:t xml:space="preserve"> with a reasonable hardware cost.</w:t>
      </w:r>
    </w:p>
    <w:p w14:paraId="62AADFB9" w14:textId="1F6884AE" w:rsidR="004A63EE" w:rsidRDefault="004A63EE" w:rsidP="004A63EE">
      <w:pPr>
        <w:rPr>
          <w:i/>
          <w:iCs/>
        </w:rPr>
      </w:pPr>
      <w:r>
        <w:rPr>
          <w:b/>
          <w:bCs/>
          <w:i/>
          <w:iCs/>
        </w:rPr>
        <w:t xml:space="preserve">Observation 9: </w:t>
      </w:r>
      <w:r w:rsidRPr="009D0EDE">
        <w:rPr>
          <w:bCs/>
          <w:i/>
        </w:rPr>
        <w:t>The poor ou</w:t>
      </w:r>
      <w:r>
        <w:rPr>
          <w:bCs/>
          <w:i/>
        </w:rPr>
        <w:t xml:space="preserve">tput </w:t>
      </w:r>
      <w:r w:rsidRPr="009D0EDE">
        <w:rPr>
          <w:bCs/>
          <w:i/>
        </w:rPr>
        <w:t xml:space="preserve">power and linearity of power amplifiers are </w:t>
      </w:r>
      <w:r>
        <w:rPr>
          <w:bCs/>
          <w:i/>
        </w:rPr>
        <w:t xml:space="preserve">the </w:t>
      </w:r>
      <w:proofErr w:type="spellStart"/>
      <w:r>
        <w:rPr>
          <w:bCs/>
          <w:i/>
        </w:rPr>
        <w:t>bottlenecs</w:t>
      </w:r>
      <w:proofErr w:type="spellEnd"/>
      <w:r w:rsidRPr="00082706">
        <w:rPr>
          <w:i/>
          <w:iCs/>
        </w:rPr>
        <w:t xml:space="preserve"> </w:t>
      </w:r>
      <w:r w:rsidRPr="009D0EDE">
        <w:rPr>
          <w:i/>
          <w:iCs/>
        </w:rPr>
        <w:t>due to high PAR of OFDM waveform</w:t>
      </w:r>
      <w:r>
        <w:rPr>
          <w:i/>
          <w:iCs/>
        </w:rPr>
        <w:t>,</w:t>
      </w:r>
      <w:r w:rsidRPr="009D0EDE">
        <w:rPr>
          <w:i/>
          <w:iCs/>
        </w:rPr>
        <w:t xml:space="preserve"> and limited digital predistortion capability of phased array</w:t>
      </w:r>
    </w:p>
    <w:p w14:paraId="5055B01F" w14:textId="2CBADEC4" w:rsidR="004A63EE" w:rsidRDefault="004A63EE" w:rsidP="004A63EE">
      <w:pPr>
        <w:rPr>
          <w:bCs/>
          <w:i/>
        </w:rPr>
      </w:pPr>
      <w:r>
        <w:rPr>
          <w:b/>
          <w:bCs/>
          <w:i/>
          <w:iCs/>
        </w:rPr>
        <w:t xml:space="preserve">Observation 10: </w:t>
      </w:r>
      <w:r w:rsidRPr="00DA07C1">
        <w:rPr>
          <w:bCs/>
          <w:i/>
        </w:rPr>
        <w:t xml:space="preserve">SC waveforms </w:t>
      </w:r>
      <w:r>
        <w:rPr>
          <w:bCs/>
          <w:i/>
        </w:rPr>
        <w:t xml:space="preserve">allow for </w:t>
      </w:r>
      <w:r w:rsidRPr="00DA07C1">
        <w:rPr>
          <w:bCs/>
          <w:i/>
        </w:rPr>
        <w:t>smaller</w:t>
      </w:r>
      <w:r>
        <w:rPr>
          <w:bCs/>
          <w:i/>
        </w:rPr>
        <w:t xml:space="preserve"> power amplifier </w:t>
      </w:r>
      <w:r w:rsidRPr="00DA07C1">
        <w:rPr>
          <w:bCs/>
          <w:i/>
        </w:rPr>
        <w:t xml:space="preserve">back-off and hence generating a higher transmit power and better </w:t>
      </w:r>
      <w:r>
        <w:rPr>
          <w:bCs/>
          <w:i/>
        </w:rPr>
        <w:t>efficiency</w:t>
      </w:r>
    </w:p>
    <w:p w14:paraId="02526F08" w14:textId="2CC72D21" w:rsidR="004A63EE" w:rsidRDefault="004A63EE" w:rsidP="004A63EE">
      <w:pPr>
        <w:rPr>
          <w:bCs/>
          <w:i/>
        </w:rPr>
      </w:pPr>
      <w:r>
        <w:rPr>
          <w:b/>
          <w:bCs/>
          <w:i/>
          <w:iCs/>
        </w:rPr>
        <w:t xml:space="preserve">Observation 11: </w:t>
      </w:r>
      <w:r w:rsidRPr="0070352C">
        <w:rPr>
          <w:bCs/>
          <w:i/>
        </w:rPr>
        <w:t xml:space="preserve">SC waveform is more economical solution than OFDM for </w:t>
      </w:r>
      <w:proofErr w:type="spellStart"/>
      <w:r w:rsidRPr="0070352C">
        <w:rPr>
          <w:bCs/>
          <w:i/>
        </w:rPr>
        <w:t>lisenced</w:t>
      </w:r>
      <w:proofErr w:type="spellEnd"/>
      <w:r w:rsidRPr="0070352C">
        <w:rPr>
          <w:bCs/>
          <w:i/>
        </w:rPr>
        <w:t xml:space="preserve"> bands beyond 5</w:t>
      </w:r>
      <w:r>
        <w:rPr>
          <w:bCs/>
          <w:i/>
        </w:rPr>
        <w:t>2.6</w:t>
      </w:r>
      <w:r w:rsidRPr="0070352C">
        <w:rPr>
          <w:bCs/>
          <w:i/>
        </w:rPr>
        <w:t xml:space="preserve"> G</w:t>
      </w:r>
      <w:r>
        <w:rPr>
          <w:bCs/>
          <w:i/>
        </w:rPr>
        <w:t>H</w:t>
      </w:r>
      <w:r w:rsidRPr="0070352C">
        <w:rPr>
          <w:bCs/>
          <w:i/>
        </w:rPr>
        <w:t>z</w:t>
      </w:r>
    </w:p>
    <w:p w14:paraId="7CB39065" w14:textId="77777777" w:rsidR="004A63EE" w:rsidRDefault="004A63EE" w:rsidP="004A63EE">
      <w:pPr>
        <w:rPr>
          <w:i/>
          <w:iCs/>
        </w:rPr>
      </w:pPr>
      <w:r>
        <w:rPr>
          <w:b/>
          <w:bCs/>
          <w:i/>
          <w:iCs/>
        </w:rPr>
        <w:t xml:space="preserve">Observation 12: </w:t>
      </w:r>
      <w:r>
        <w:rPr>
          <w:i/>
          <w:iCs/>
        </w:rPr>
        <w:t>T</w:t>
      </w:r>
      <w:r w:rsidRPr="005D53FD">
        <w:rPr>
          <w:i/>
          <w:iCs/>
        </w:rPr>
        <w:t>o support similar coverage at above 52.6 GHz as at FR2 for licensed use cases, max number of SSBs may need to be increased from 64.</w:t>
      </w:r>
    </w:p>
    <w:p w14:paraId="61618459" w14:textId="77777777" w:rsidR="00045129" w:rsidRDefault="00045129" w:rsidP="00CB6356">
      <w:pPr>
        <w:rPr>
          <w:b/>
          <w:i/>
          <w:highlight w:val="yellow"/>
        </w:rPr>
      </w:pPr>
    </w:p>
    <w:p w14:paraId="751F3ACC" w14:textId="22E6FB7A" w:rsidR="00045129" w:rsidRPr="003D2C6E" w:rsidRDefault="004A63EE" w:rsidP="00CB6356">
      <w:pPr>
        <w:rPr>
          <w:i/>
        </w:rPr>
      </w:pPr>
      <w:r>
        <w:rPr>
          <w:b/>
          <w:bCs/>
          <w:i/>
          <w:iCs/>
        </w:rPr>
        <w:t>Proposal</w:t>
      </w:r>
      <w:r w:rsidRPr="005E4240">
        <w:rPr>
          <w:bCs/>
          <w:i/>
        </w:rPr>
        <w:t xml:space="preserve"> </w:t>
      </w:r>
      <w:r w:rsidRPr="004A63EE">
        <w:rPr>
          <w:b/>
          <w:i/>
        </w:rPr>
        <w:t>1:</w:t>
      </w:r>
      <w:r>
        <w:rPr>
          <w:bCs/>
          <w:i/>
        </w:rPr>
        <w:t xml:space="preserve"> </w:t>
      </w:r>
      <w:r w:rsidR="00045129" w:rsidRPr="005E4240">
        <w:rPr>
          <w:bCs/>
          <w:i/>
        </w:rPr>
        <w:t xml:space="preserve">NR above 52.6 GHz should </w:t>
      </w:r>
      <w:r w:rsidR="00045129">
        <w:rPr>
          <w:bCs/>
          <w:i/>
        </w:rPr>
        <w:t>study</w:t>
      </w:r>
      <w:r w:rsidR="00045129" w:rsidRPr="005E4240">
        <w:rPr>
          <w:bCs/>
          <w:i/>
        </w:rPr>
        <w:t xml:space="preserve"> solutions for low-complexity implementations at high EIRP allowing for more spectrally efficient </w:t>
      </w:r>
      <w:r w:rsidR="00045129">
        <w:rPr>
          <w:bCs/>
          <w:i/>
        </w:rPr>
        <w:t>systems</w:t>
      </w:r>
      <w:r w:rsidR="00045129" w:rsidRPr="005E4240">
        <w:rPr>
          <w:bCs/>
          <w:i/>
        </w:rPr>
        <w:t xml:space="preserve"> at </w:t>
      </w:r>
      <w:r w:rsidR="00045129">
        <w:rPr>
          <w:bCs/>
          <w:i/>
        </w:rPr>
        <w:t xml:space="preserve">larger </w:t>
      </w:r>
      <w:r w:rsidR="00045129" w:rsidRPr="005E4240">
        <w:rPr>
          <w:bCs/>
          <w:i/>
        </w:rPr>
        <w:t>ISDs</w:t>
      </w:r>
      <w:r w:rsidR="00045129">
        <w:rPr>
          <w:bCs/>
          <w:i/>
        </w:rPr>
        <w:t xml:space="preserve"> and greater operating bandwidths.</w:t>
      </w:r>
    </w:p>
    <w:p w14:paraId="4AC5AF45" w14:textId="72A46C90" w:rsidR="004A63EE" w:rsidRPr="0070352C" w:rsidRDefault="004A63EE" w:rsidP="00CB6356">
      <w:pPr>
        <w:rPr>
          <w:bCs/>
          <w:i/>
        </w:rPr>
      </w:pPr>
      <w:r>
        <w:rPr>
          <w:b/>
          <w:bCs/>
          <w:i/>
          <w:iCs/>
        </w:rPr>
        <w:t>Proposal</w:t>
      </w:r>
      <w:r>
        <w:rPr>
          <w:b/>
          <w:i/>
        </w:rPr>
        <w:t xml:space="preserve"> 2</w:t>
      </w:r>
      <w:r w:rsidRPr="00AB4DBE">
        <w:rPr>
          <w:b/>
          <w:i/>
        </w:rPr>
        <w:t>:</w:t>
      </w:r>
      <w:r>
        <w:rPr>
          <w:b/>
          <w:i/>
        </w:rPr>
        <w:t xml:space="preserve"> </w:t>
      </w:r>
      <w:r w:rsidRPr="00E139BF">
        <w:rPr>
          <w:bCs/>
          <w:i/>
        </w:rPr>
        <w:t>SC DL waveform</w:t>
      </w:r>
      <w:r>
        <w:rPr>
          <w:b/>
          <w:i/>
        </w:rPr>
        <w:t xml:space="preserve"> </w:t>
      </w:r>
      <w:r>
        <w:rPr>
          <w:i/>
        </w:rPr>
        <w:t xml:space="preserve">needs </w:t>
      </w:r>
      <w:r>
        <w:rPr>
          <w:bCs/>
          <w:i/>
        </w:rPr>
        <w:t xml:space="preserve">to be considered for </w:t>
      </w:r>
      <w:r w:rsidRPr="0070352C">
        <w:rPr>
          <w:bCs/>
          <w:i/>
        </w:rPr>
        <w:t>li</w:t>
      </w:r>
      <w:r>
        <w:rPr>
          <w:bCs/>
          <w:i/>
        </w:rPr>
        <w:t>c</w:t>
      </w:r>
      <w:r w:rsidRPr="0070352C">
        <w:rPr>
          <w:bCs/>
          <w:i/>
        </w:rPr>
        <w:t>enced band</w:t>
      </w:r>
      <w:r>
        <w:rPr>
          <w:bCs/>
          <w:i/>
        </w:rPr>
        <w:t xml:space="preserve"> scenarios</w:t>
      </w:r>
      <w:r w:rsidRPr="0070352C">
        <w:rPr>
          <w:bCs/>
          <w:i/>
        </w:rPr>
        <w:t xml:space="preserve"> beyond 5</w:t>
      </w:r>
      <w:r>
        <w:rPr>
          <w:bCs/>
          <w:i/>
        </w:rPr>
        <w:t>2.6</w:t>
      </w:r>
      <w:r w:rsidRPr="0070352C">
        <w:rPr>
          <w:bCs/>
          <w:i/>
        </w:rPr>
        <w:t xml:space="preserve"> G</w:t>
      </w:r>
      <w:r>
        <w:rPr>
          <w:bCs/>
          <w:i/>
        </w:rPr>
        <w:t>H</w:t>
      </w:r>
      <w:r w:rsidRPr="0070352C">
        <w:rPr>
          <w:bCs/>
          <w:i/>
        </w:rPr>
        <w:t>z</w:t>
      </w:r>
    </w:p>
    <w:p w14:paraId="1DDA594C" w14:textId="77777777" w:rsidR="004A63EE" w:rsidRPr="00607F4A" w:rsidRDefault="004A63EE" w:rsidP="00CB6356">
      <w:pPr>
        <w:rPr>
          <w:i/>
          <w:iCs/>
        </w:rPr>
      </w:pPr>
      <w:r>
        <w:rPr>
          <w:b/>
          <w:bCs/>
          <w:i/>
          <w:iCs/>
        </w:rPr>
        <w:t xml:space="preserve">Proposal 3: </w:t>
      </w:r>
      <w:r>
        <w:rPr>
          <w:i/>
          <w:iCs/>
        </w:rPr>
        <w:t>Support more than 64 SSBs at least for licensed use cases at above 52.6 GHz.</w:t>
      </w:r>
    </w:p>
    <w:p w14:paraId="78A16D1F" w14:textId="77777777" w:rsidR="003E21E3" w:rsidRPr="00ED1327" w:rsidRDefault="003E21E3" w:rsidP="00CB6356">
      <w:pPr>
        <w:pStyle w:val="Heading1"/>
        <w:numPr>
          <w:ilvl w:val="0"/>
          <w:numId w:val="0"/>
        </w:numPr>
      </w:pPr>
      <w:r>
        <w:t>References</w:t>
      </w:r>
    </w:p>
    <w:p w14:paraId="47E20677" w14:textId="77777777" w:rsidR="004C50D3" w:rsidRPr="005E4240" w:rsidRDefault="003E21E3" w:rsidP="00CB6356">
      <w:pPr>
        <w:pStyle w:val="ListParagraph"/>
        <w:numPr>
          <w:ilvl w:val="0"/>
          <w:numId w:val="12"/>
        </w:numPr>
        <w:rPr>
          <w:sz w:val="16"/>
          <w:szCs w:val="16"/>
          <w:lang w:val="en-US"/>
        </w:rPr>
      </w:pPr>
      <w:bookmarkStart w:id="6" w:name="_Ref31097917"/>
      <w:bookmarkStart w:id="7" w:name="_Ref31097847"/>
      <w:r w:rsidRPr="004C50D3">
        <w:rPr>
          <w:sz w:val="20"/>
          <w:lang w:val="en-US"/>
        </w:rPr>
        <w:t>RP-193259, “</w:t>
      </w:r>
      <w:r w:rsidRPr="004C50D3">
        <w:rPr>
          <w:i/>
          <w:sz w:val="20"/>
          <w:lang w:val="en-US"/>
        </w:rPr>
        <w:t>New SID: Study on supporting NR from 52.6GHz to 71 GHz</w:t>
      </w:r>
      <w:r w:rsidRPr="004C50D3">
        <w:rPr>
          <w:sz w:val="20"/>
          <w:lang w:val="en-US"/>
        </w:rPr>
        <w:t>”, Intel Corporation</w:t>
      </w:r>
      <w:bookmarkStart w:id="8" w:name="_Ref31097951"/>
      <w:bookmarkEnd w:id="6"/>
    </w:p>
    <w:p w14:paraId="45A4C33C" w14:textId="1A3D974C" w:rsidR="004C50D3" w:rsidRPr="005E4240" w:rsidRDefault="003E21E3" w:rsidP="00CB6356">
      <w:pPr>
        <w:pStyle w:val="ListParagraph"/>
        <w:numPr>
          <w:ilvl w:val="0"/>
          <w:numId w:val="12"/>
        </w:numPr>
        <w:rPr>
          <w:sz w:val="16"/>
          <w:szCs w:val="16"/>
          <w:lang w:val="en-US"/>
        </w:rPr>
      </w:pPr>
      <w:r w:rsidRPr="004C50D3">
        <w:rPr>
          <w:sz w:val="20"/>
          <w:szCs w:val="20"/>
          <w:lang w:val="en-US"/>
        </w:rPr>
        <w:t>TR 38.807, “</w:t>
      </w:r>
      <w:r w:rsidRPr="004C50D3">
        <w:rPr>
          <w:i/>
          <w:iCs/>
          <w:sz w:val="20"/>
          <w:szCs w:val="20"/>
          <w:lang w:val="en-US"/>
        </w:rPr>
        <w:t>Study on requirements for NR beyond 52.6 GHz</w:t>
      </w:r>
      <w:r w:rsidRPr="004C50D3">
        <w:rPr>
          <w:sz w:val="20"/>
          <w:szCs w:val="20"/>
          <w:lang w:val="en-US"/>
        </w:rPr>
        <w:t>”, 3GPP</w:t>
      </w:r>
      <w:bookmarkEnd w:id="7"/>
      <w:bookmarkEnd w:id="8"/>
    </w:p>
    <w:p w14:paraId="0248034C" w14:textId="77777777" w:rsidR="004C50D3" w:rsidRDefault="00932D57" w:rsidP="00CB6356">
      <w:pPr>
        <w:pStyle w:val="ListParagraph"/>
        <w:numPr>
          <w:ilvl w:val="0"/>
          <w:numId w:val="12"/>
        </w:numPr>
        <w:rPr>
          <w:sz w:val="20"/>
          <w:szCs w:val="20"/>
          <w:lang w:val="en-US"/>
        </w:rPr>
      </w:pPr>
      <w:hyperlink r:id="rId10" w:history="1">
        <w:r w:rsidR="003E21E3" w:rsidRPr="005E4240">
          <w:rPr>
            <w:rStyle w:val="Hyperlink"/>
            <w:sz w:val="20"/>
            <w:szCs w:val="20"/>
            <w:lang w:val="en-US"/>
          </w:rPr>
          <w:t>https://gems.ece.gatech.edu/PA_survey.html</w:t>
        </w:r>
      </w:hyperlink>
      <w:r w:rsidR="003E21E3" w:rsidRPr="004C50D3">
        <w:rPr>
          <w:sz w:val="20"/>
          <w:szCs w:val="20"/>
          <w:lang w:val="en-US"/>
        </w:rPr>
        <w:t>, Georgia Tech Electronics and Micro-System Lab (GEMS)</w:t>
      </w:r>
    </w:p>
    <w:p w14:paraId="27D76D05" w14:textId="4BB53891" w:rsidR="003E21E3" w:rsidRPr="004C50D3" w:rsidRDefault="003E21E3" w:rsidP="00CB6356">
      <w:pPr>
        <w:pStyle w:val="ListParagraph"/>
        <w:numPr>
          <w:ilvl w:val="0"/>
          <w:numId w:val="12"/>
        </w:numPr>
        <w:rPr>
          <w:sz w:val="20"/>
          <w:szCs w:val="20"/>
          <w:lang w:val="en-US"/>
        </w:rPr>
      </w:pPr>
      <w:r w:rsidRPr="004C50D3">
        <w:rPr>
          <w:sz w:val="20"/>
          <w:szCs w:val="20"/>
          <w:lang w:val="en-US"/>
        </w:rPr>
        <w:t>R1-20abcd, “</w:t>
      </w:r>
      <w:r w:rsidRPr="005E4240">
        <w:rPr>
          <w:i/>
          <w:iCs/>
          <w:sz w:val="20"/>
          <w:szCs w:val="20"/>
          <w:lang w:val="en-US"/>
        </w:rPr>
        <w:t>Required changes to NR using existing DL/UL NR waveform</w:t>
      </w:r>
      <w:r w:rsidRPr="004C50D3">
        <w:rPr>
          <w:sz w:val="20"/>
          <w:szCs w:val="20"/>
          <w:lang w:val="en-US"/>
        </w:rPr>
        <w:t>”, Nokia, Nokia Bell Labs</w:t>
      </w:r>
    </w:p>
    <w:bookmarkEnd w:id="4"/>
    <w:p w14:paraId="1DDA18C3" w14:textId="77777777" w:rsidR="00082706" w:rsidRPr="005E4240" w:rsidRDefault="00082706" w:rsidP="00CB6356">
      <w:pPr>
        <w:rPr>
          <w:lang w:val="en-US"/>
        </w:rPr>
      </w:pPr>
    </w:p>
    <w:sectPr w:rsidR="00082706" w:rsidRPr="005E424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E62F5" w14:textId="77777777" w:rsidR="004252F0" w:rsidRDefault="004252F0">
      <w:r>
        <w:separator/>
      </w:r>
    </w:p>
  </w:endnote>
  <w:endnote w:type="continuationSeparator" w:id="0">
    <w:p w14:paraId="75267D85" w14:textId="77777777" w:rsidR="004252F0" w:rsidRDefault="004252F0">
      <w:r>
        <w:continuationSeparator/>
      </w:r>
    </w:p>
  </w:endnote>
  <w:endnote w:type="continuationNotice" w:id="1">
    <w:p w14:paraId="7EB6400C" w14:textId="77777777" w:rsidR="004252F0" w:rsidRDefault="004252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9B6D7" w14:textId="77777777" w:rsidR="004252F0" w:rsidRDefault="004252F0">
      <w:r>
        <w:separator/>
      </w:r>
    </w:p>
  </w:footnote>
  <w:footnote w:type="continuationSeparator" w:id="0">
    <w:p w14:paraId="628A560D" w14:textId="77777777" w:rsidR="004252F0" w:rsidRDefault="004252F0">
      <w:r>
        <w:continuationSeparator/>
      </w:r>
    </w:p>
  </w:footnote>
  <w:footnote w:type="continuationNotice" w:id="1">
    <w:p w14:paraId="4DD191DE" w14:textId="77777777" w:rsidR="004252F0" w:rsidRDefault="004252F0">
      <w:pPr>
        <w:spacing w:after="0"/>
      </w:pPr>
    </w:p>
  </w:footnote>
  <w:footnote w:id="2">
    <w:p w14:paraId="03D647A6" w14:textId="284B9FD7" w:rsidR="004123BF" w:rsidRPr="004123BF" w:rsidRDefault="004123BF" w:rsidP="004123BF">
      <w:pPr>
        <w:pStyle w:val="FootnoteText"/>
      </w:pPr>
      <w:r>
        <w:rPr>
          <w:rStyle w:val="FootnoteReference"/>
        </w:rPr>
        <w:footnoteRef/>
      </w:r>
      <w:r>
        <w:t xml:space="preserve"> </w:t>
      </w:r>
      <w:r w:rsidRPr="005D53FD">
        <w:t>The 3dB beamwidth of a p</w:t>
      </w:r>
      <w:r>
        <w:t>hased array with dipole antenna elements spaced at one-half wavelength is determined per dimension (azimuth or elevation) by the formula: beamwidth = 102/N [degrees]</w:t>
      </w:r>
      <w:r w:rsidR="004C50D3">
        <w:t xml:space="preserve">, </w:t>
      </w:r>
      <w:r>
        <w:t>where N is the number of antenna elements in the array per dimension (azimuth or elevation), and the beamwidth is in degrees.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C809FA"/>
    <w:multiLevelType w:val="hybridMultilevel"/>
    <w:tmpl w:val="A6605F94"/>
    <w:lvl w:ilvl="0" w:tplc="32D09EC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F23520"/>
    <w:multiLevelType w:val="hybridMultilevel"/>
    <w:tmpl w:val="81841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DCE7109"/>
    <w:multiLevelType w:val="hybridMultilevel"/>
    <w:tmpl w:val="7EF60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EFD542E"/>
    <w:multiLevelType w:val="hybridMultilevel"/>
    <w:tmpl w:val="E2462CBE"/>
    <w:lvl w:ilvl="0" w:tplc="040B0001">
      <w:start w:val="1"/>
      <w:numFmt w:val="bullet"/>
      <w:lvlText w:val=""/>
      <w:lvlJc w:val="left"/>
      <w:pPr>
        <w:ind w:left="360" w:hanging="360"/>
      </w:pPr>
      <w:rPr>
        <w:rFonts w:ascii="Symbol" w:hAnsi="Symbol" w:hint="default"/>
      </w:rPr>
    </w:lvl>
    <w:lvl w:ilvl="1" w:tplc="E74A86C0">
      <w:start w:val="1"/>
      <w:numFmt w:val="decimal"/>
      <w:lvlText w:val="%2."/>
      <w:lvlJc w:val="left"/>
      <w:pPr>
        <w:ind w:left="1080" w:hanging="360"/>
      </w:pPr>
      <w:rPr>
        <w:rFonts w:hint="default"/>
      </w:rPr>
    </w:lvl>
    <w:lvl w:ilvl="2" w:tplc="C896A4F4">
      <w:numFmt w:val="bullet"/>
      <w:lvlText w:val="•"/>
      <w:lvlJc w:val="left"/>
      <w:pPr>
        <w:ind w:left="1800" w:hanging="360"/>
      </w:pPr>
      <w:rPr>
        <w:rFonts w:ascii="Times New Roman" w:eastAsia="SimSun" w:hAnsi="Times New Roman" w:cs="Times New Roman"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0" w15:restartNumberingAfterBreak="0">
    <w:nsid w:val="345E3835"/>
    <w:multiLevelType w:val="hybridMultilevel"/>
    <w:tmpl w:val="30F22EBA"/>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start w:val="1"/>
      <w:numFmt w:val="bullet"/>
      <w:lvlText w:val=""/>
      <w:lvlJc w:val="left"/>
      <w:pPr>
        <w:ind w:left="3164" w:hanging="360"/>
      </w:pPr>
      <w:rPr>
        <w:rFonts w:ascii="Symbol" w:hAnsi="Symbol" w:hint="default"/>
      </w:rPr>
    </w:lvl>
    <w:lvl w:ilvl="4" w:tplc="040B0003">
      <w:start w:val="1"/>
      <w:numFmt w:val="bullet"/>
      <w:lvlText w:val="o"/>
      <w:lvlJc w:val="left"/>
      <w:pPr>
        <w:ind w:left="3884" w:hanging="360"/>
      </w:pPr>
      <w:rPr>
        <w:rFonts w:ascii="Courier New" w:hAnsi="Courier New" w:cs="Courier New" w:hint="default"/>
      </w:rPr>
    </w:lvl>
    <w:lvl w:ilvl="5" w:tplc="040B0005">
      <w:start w:val="1"/>
      <w:numFmt w:val="bullet"/>
      <w:lvlText w:val=""/>
      <w:lvlJc w:val="left"/>
      <w:pPr>
        <w:ind w:left="4604" w:hanging="360"/>
      </w:pPr>
      <w:rPr>
        <w:rFonts w:ascii="Wingdings" w:hAnsi="Wingdings" w:hint="default"/>
      </w:rPr>
    </w:lvl>
    <w:lvl w:ilvl="6" w:tplc="040B0001">
      <w:start w:val="1"/>
      <w:numFmt w:val="bullet"/>
      <w:lvlText w:val=""/>
      <w:lvlJc w:val="left"/>
      <w:pPr>
        <w:ind w:left="5324" w:hanging="360"/>
      </w:pPr>
      <w:rPr>
        <w:rFonts w:ascii="Symbol" w:hAnsi="Symbol" w:hint="default"/>
      </w:rPr>
    </w:lvl>
    <w:lvl w:ilvl="7" w:tplc="040B0003">
      <w:start w:val="1"/>
      <w:numFmt w:val="bullet"/>
      <w:lvlText w:val="o"/>
      <w:lvlJc w:val="left"/>
      <w:pPr>
        <w:ind w:left="6044" w:hanging="360"/>
      </w:pPr>
      <w:rPr>
        <w:rFonts w:ascii="Courier New" w:hAnsi="Courier New" w:cs="Courier New" w:hint="default"/>
      </w:rPr>
    </w:lvl>
    <w:lvl w:ilvl="8" w:tplc="040B0005">
      <w:start w:val="1"/>
      <w:numFmt w:val="bullet"/>
      <w:lvlText w:val=""/>
      <w:lvlJc w:val="left"/>
      <w:pPr>
        <w:ind w:left="6764"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360F6"/>
    <w:multiLevelType w:val="hybridMultilevel"/>
    <w:tmpl w:val="FA067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B30FFC"/>
    <w:multiLevelType w:val="hybridMultilevel"/>
    <w:tmpl w:val="D77AF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B6A38"/>
    <w:multiLevelType w:val="hybridMultilevel"/>
    <w:tmpl w:val="8738F68E"/>
    <w:lvl w:ilvl="0" w:tplc="08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8E95A49"/>
    <w:multiLevelType w:val="hybridMultilevel"/>
    <w:tmpl w:val="D18A2BF6"/>
    <w:lvl w:ilvl="0" w:tplc="08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F19365E"/>
    <w:multiLevelType w:val="hybridMultilevel"/>
    <w:tmpl w:val="CCDCB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4A57FD8"/>
    <w:multiLevelType w:val="hybridMultilevel"/>
    <w:tmpl w:val="CB7CEF54"/>
    <w:lvl w:ilvl="0" w:tplc="08090001">
      <w:start w:val="1"/>
      <w:numFmt w:val="bullet"/>
      <w:lvlText w:val=""/>
      <w:lvlJc w:val="left"/>
      <w:pPr>
        <w:ind w:left="924" w:hanging="360"/>
      </w:pPr>
      <w:rPr>
        <w:rFonts w:ascii="Symbol" w:hAnsi="Symbol"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2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4" w15:restartNumberingAfterBreak="0">
    <w:nsid w:val="692A4925"/>
    <w:multiLevelType w:val="hybridMultilevel"/>
    <w:tmpl w:val="EE141D06"/>
    <w:lvl w:ilvl="0" w:tplc="C2F4B6EA">
      <w:start w:val="4"/>
      <w:numFmt w:val="bullet"/>
      <w:lvlText w:val="-"/>
      <w:lvlJc w:val="left"/>
      <w:pPr>
        <w:ind w:left="720" w:hanging="360"/>
      </w:pPr>
      <w:rPr>
        <w:rFonts w:ascii="Times New Roman" w:eastAsia="SimSun" w:hAnsi="Times New Roman" w:cs="Times New Roman" w:hint="default"/>
        <w:sz w:val="20"/>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A225C56"/>
    <w:multiLevelType w:val="hybridMultilevel"/>
    <w:tmpl w:val="13E45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B5563A6"/>
    <w:multiLevelType w:val="hybridMultilevel"/>
    <w:tmpl w:val="2836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11123E"/>
    <w:multiLevelType w:val="hybridMultilevel"/>
    <w:tmpl w:val="E004B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2"/>
  </w:num>
  <w:num w:numId="3">
    <w:abstractNumId w:val="0"/>
  </w:num>
  <w:num w:numId="4">
    <w:abstractNumId w:val="3"/>
  </w:num>
  <w:num w:numId="5">
    <w:abstractNumId w:val="12"/>
  </w:num>
  <w:num w:numId="6">
    <w:abstractNumId w:val="23"/>
  </w:num>
  <w:num w:numId="7">
    <w:abstractNumId w:val="13"/>
  </w:num>
  <w:num w:numId="8">
    <w:abstractNumId w:val="11"/>
  </w:num>
  <w:num w:numId="9">
    <w:abstractNumId w:val="28"/>
  </w:num>
  <w:num w:numId="10">
    <w:abstractNumId w:val="5"/>
  </w:num>
  <w:num w:numId="11">
    <w:abstractNumId w:val="16"/>
  </w:num>
  <w:num w:numId="12">
    <w:abstractNumId w:val="4"/>
  </w:num>
  <w:num w:numId="13">
    <w:abstractNumId w:val="8"/>
  </w:num>
  <w:num w:numId="14">
    <w:abstractNumId w:val="20"/>
  </w:num>
  <w:num w:numId="15">
    <w:abstractNumId w:val="9"/>
  </w:num>
  <w:num w:numId="16">
    <w:abstractNumId w:val="27"/>
  </w:num>
  <w:num w:numId="17">
    <w:abstractNumId w:val="2"/>
  </w:num>
  <w:num w:numId="18">
    <w:abstractNumId w:val="25"/>
  </w:num>
  <w:num w:numId="19">
    <w:abstractNumId w:val="26"/>
  </w:num>
  <w:num w:numId="20">
    <w:abstractNumId w:val="7"/>
  </w:num>
  <w:num w:numId="21">
    <w:abstractNumId w:val="1"/>
  </w:num>
  <w:num w:numId="22">
    <w:abstractNumId w:val="10"/>
  </w:num>
  <w:num w:numId="23">
    <w:abstractNumId w:val="17"/>
  </w:num>
  <w:num w:numId="24">
    <w:abstractNumId w:val="18"/>
  </w:num>
  <w:num w:numId="25">
    <w:abstractNumId w:val="14"/>
  </w:num>
  <w:num w:numId="26">
    <w:abstractNumId w:val="15"/>
  </w:num>
  <w:num w:numId="27">
    <w:abstractNumId w:val="19"/>
  </w:num>
  <w:num w:numId="28">
    <w:abstractNumId w:val="21"/>
  </w:num>
  <w:num w:numId="29">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FE"/>
    <w:rsid w:val="00003807"/>
    <w:rsid w:val="00003E20"/>
    <w:rsid w:val="00004AC8"/>
    <w:rsid w:val="000053BA"/>
    <w:rsid w:val="00006055"/>
    <w:rsid w:val="000069EE"/>
    <w:rsid w:val="00006AD4"/>
    <w:rsid w:val="00006CB9"/>
    <w:rsid w:val="000074C4"/>
    <w:rsid w:val="000079A6"/>
    <w:rsid w:val="00010A63"/>
    <w:rsid w:val="00010E2C"/>
    <w:rsid w:val="00011BB2"/>
    <w:rsid w:val="00012505"/>
    <w:rsid w:val="000125F2"/>
    <w:rsid w:val="00012685"/>
    <w:rsid w:val="000129E5"/>
    <w:rsid w:val="00012C4F"/>
    <w:rsid w:val="000131D1"/>
    <w:rsid w:val="00013455"/>
    <w:rsid w:val="000134E3"/>
    <w:rsid w:val="00013632"/>
    <w:rsid w:val="00013F5E"/>
    <w:rsid w:val="0001403F"/>
    <w:rsid w:val="0001487F"/>
    <w:rsid w:val="00014F35"/>
    <w:rsid w:val="00015995"/>
    <w:rsid w:val="00015F98"/>
    <w:rsid w:val="000166AC"/>
    <w:rsid w:val="00017B7F"/>
    <w:rsid w:val="00017EDA"/>
    <w:rsid w:val="000212A5"/>
    <w:rsid w:val="00022B8C"/>
    <w:rsid w:val="00023742"/>
    <w:rsid w:val="00024AEF"/>
    <w:rsid w:val="00026C65"/>
    <w:rsid w:val="00027755"/>
    <w:rsid w:val="00027864"/>
    <w:rsid w:val="0002789E"/>
    <w:rsid w:val="00030048"/>
    <w:rsid w:val="00030573"/>
    <w:rsid w:val="0003072D"/>
    <w:rsid w:val="000314CD"/>
    <w:rsid w:val="00031C35"/>
    <w:rsid w:val="0003332B"/>
    <w:rsid w:val="00033544"/>
    <w:rsid w:val="00033691"/>
    <w:rsid w:val="0003479E"/>
    <w:rsid w:val="00035691"/>
    <w:rsid w:val="00036287"/>
    <w:rsid w:val="000364B3"/>
    <w:rsid w:val="0003767C"/>
    <w:rsid w:val="00040192"/>
    <w:rsid w:val="00040F4F"/>
    <w:rsid w:val="0004132D"/>
    <w:rsid w:val="00041C9D"/>
    <w:rsid w:val="00044CFA"/>
    <w:rsid w:val="00045129"/>
    <w:rsid w:val="0004551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A74"/>
    <w:rsid w:val="00054D9D"/>
    <w:rsid w:val="00055510"/>
    <w:rsid w:val="00055676"/>
    <w:rsid w:val="00056544"/>
    <w:rsid w:val="00057CA7"/>
    <w:rsid w:val="00060392"/>
    <w:rsid w:val="0006072B"/>
    <w:rsid w:val="00060D8E"/>
    <w:rsid w:val="00061937"/>
    <w:rsid w:val="00062159"/>
    <w:rsid w:val="00063D9E"/>
    <w:rsid w:val="00064AD3"/>
    <w:rsid w:val="00064DB3"/>
    <w:rsid w:val="00065088"/>
    <w:rsid w:val="00065214"/>
    <w:rsid w:val="000652D3"/>
    <w:rsid w:val="000654A0"/>
    <w:rsid w:val="00065E94"/>
    <w:rsid w:val="000701AD"/>
    <w:rsid w:val="000707CA"/>
    <w:rsid w:val="00070D21"/>
    <w:rsid w:val="000717FB"/>
    <w:rsid w:val="000719BF"/>
    <w:rsid w:val="0007208A"/>
    <w:rsid w:val="0007213C"/>
    <w:rsid w:val="00072BBA"/>
    <w:rsid w:val="00072FF5"/>
    <w:rsid w:val="000730DC"/>
    <w:rsid w:val="0007471F"/>
    <w:rsid w:val="00075965"/>
    <w:rsid w:val="00075FDA"/>
    <w:rsid w:val="00076386"/>
    <w:rsid w:val="00076D82"/>
    <w:rsid w:val="00077343"/>
    <w:rsid w:val="000775CF"/>
    <w:rsid w:val="000778AF"/>
    <w:rsid w:val="00081EC2"/>
    <w:rsid w:val="00082154"/>
    <w:rsid w:val="0008235C"/>
    <w:rsid w:val="00082706"/>
    <w:rsid w:val="00083800"/>
    <w:rsid w:val="00084A65"/>
    <w:rsid w:val="0008559A"/>
    <w:rsid w:val="00087095"/>
    <w:rsid w:val="000902C2"/>
    <w:rsid w:val="00091A92"/>
    <w:rsid w:val="00092721"/>
    <w:rsid w:val="00093C49"/>
    <w:rsid w:val="00095A80"/>
    <w:rsid w:val="000973E1"/>
    <w:rsid w:val="000A1402"/>
    <w:rsid w:val="000A20BA"/>
    <w:rsid w:val="000A262C"/>
    <w:rsid w:val="000A3C8D"/>
    <w:rsid w:val="000A3DFE"/>
    <w:rsid w:val="000A40EC"/>
    <w:rsid w:val="000A54EE"/>
    <w:rsid w:val="000A6A23"/>
    <w:rsid w:val="000A7991"/>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0CAB"/>
    <w:rsid w:val="000C1D59"/>
    <w:rsid w:val="000C2B09"/>
    <w:rsid w:val="000C30CF"/>
    <w:rsid w:val="000C45B0"/>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212"/>
    <w:rsid w:val="000D584F"/>
    <w:rsid w:val="000D76BC"/>
    <w:rsid w:val="000D7750"/>
    <w:rsid w:val="000D7797"/>
    <w:rsid w:val="000E071E"/>
    <w:rsid w:val="000E0A63"/>
    <w:rsid w:val="000E0DEE"/>
    <w:rsid w:val="000E181D"/>
    <w:rsid w:val="000E27AA"/>
    <w:rsid w:val="000E337A"/>
    <w:rsid w:val="000E34FD"/>
    <w:rsid w:val="000E4341"/>
    <w:rsid w:val="000E4350"/>
    <w:rsid w:val="000E4376"/>
    <w:rsid w:val="000E4408"/>
    <w:rsid w:val="000E53AB"/>
    <w:rsid w:val="000E5716"/>
    <w:rsid w:val="000E7A79"/>
    <w:rsid w:val="000F15B2"/>
    <w:rsid w:val="000F19DE"/>
    <w:rsid w:val="000F1D75"/>
    <w:rsid w:val="000F2E1F"/>
    <w:rsid w:val="000F37B0"/>
    <w:rsid w:val="000F4595"/>
    <w:rsid w:val="000F4CB2"/>
    <w:rsid w:val="000F4E44"/>
    <w:rsid w:val="000F4E90"/>
    <w:rsid w:val="000F568D"/>
    <w:rsid w:val="000F5ABF"/>
    <w:rsid w:val="000F68D0"/>
    <w:rsid w:val="000F6B15"/>
    <w:rsid w:val="0010170B"/>
    <w:rsid w:val="00101C4F"/>
    <w:rsid w:val="00102C9F"/>
    <w:rsid w:val="00102E4E"/>
    <w:rsid w:val="00103E42"/>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3AB2"/>
    <w:rsid w:val="00124E12"/>
    <w:rsid w:val="00124E75"/>
    <w:rsid w:val="0012673D"/>
    <w:rsid w:val="001269B8"/>
    <w:rsid w:val="00126D87"/>
    <w:rsid w:val="00127099"/>
    <w:rsid w:val="00131816"/>
    <w:rsid w:val="0013256C"/>
    <w:rsid w:val="00132830"/>
    <w:rsid w:val="00132B71"/>
    <w:rsid w:val="0013427A"/>
    <w:rsid w:val="001348FE"/>
    <w:rsid w:val="00134B36"/>
    <w:rsid w:val="00134D55"/>
    <w:rsid w:val="0013512E"/>
    <w:rsid w:val="001360F3"/>
    <w:rsid w:val="001362C2"/>
    <w:rsid w:val="0013678C"/>
    <w:rsid w:val="00136955"/>
    <w:rsid w:val="00136E19"/>
    <w:rsid w:val="001371B2"/>
    <w:rsid w:val="00137AB9"/>
    <w:rsid w:val="00137D78"/>
    <w:rsid w:val="00137F2A"/>
    <w:rsid w:val="0014060C"/>
    <w:rsid w:val="001409A0"/>
    <w:rsid w:val="00141624"/>
    <w:rsid w:val="00141E40"/>
    <w:rsid w:val="00141F08"/>
    <w:rsid w:val="00141FF2"/>
    <w:rsid w:val="0014287A"/>
    <w:rsid w:val="00142DE2"/>
    <w:rsid w:val="00144C87"/>
    <w:rsid w:val="001467B1"/>
    <w:rsid w:val="00147BD4"/>
    <w:rsid w:val="00150175"/>
    <w:rsid w:val="001502C8"/>
    <w:rsid w:val="00151011"/>
    <w:rsid w:val="00151224"/>
    <w:rsid w:val="0015130F"/>
    <w:rsid w:val="001532BA"/>
    <w:rsid w:val="00153FED"/>
    <w:rsid w:val="00155BFD"/>
    <w:rsid w:val="00155CFD"/>
    <w:rsid w:val="00156ABA"/>
    <w:rsid w:val="00157390"/>
    <w:rsid w:val="00160998"/>
    <w:rsid w:val="00160CD6"/>
    <w:rsid w:val="00160EDD"/>
    <w:rsid w:val="00160F5F"/>
    <w:rsid w:val="00162308"/>
    <w:rsid w:val="0016316A"/>
    <w:rsid w:val="0016381F"/>
    <w:rsid w:val="00163D1D"/>
    <w:rsid w:val="00164171"/>
    <w:rsid w:val="00164E58"/>
    <w:rsid w:val="00165033"/>
    <w:rsid w:val="001665EB"/>
    <w:rsid w:val="001670EA"/>
    <w:rsid w:val="001674A0"/>
    <w:rsid w:val="001706E0"/>
    <w:rsid w:val="00170A50"/>
    <w:rsid w:val="00174FFD"/>
    <w:rsid w:val="00175211"/>
    <w:rsid w:val="0017552D"/>
    <w:rsid w:val="001759CA"/>
    <w:rsid w:val="001765AA"/>
    <w:rsid w:val="0017726A"/>
    <w:rsid w:val="00177DD3"/>
    <w:rsid w:val="00180278"/>
    <w:rsid w:val="001807F2"/>
    <w:rsid w:val="001818A7"/>
    <w:rsid w:val="00182725"/>
    <w:rsid w:val="001829C8"/>
    <w:rsid w:val="00185224"/>
    <w:rsid w:val="00186904"/>
    <w:rsid w:val="00186B0A"/>
    <w:rsid w:val="00186E7B"/>
    <w:rsid w:val="001905BD"/>
    <w:rsid w:val="00191E79"/>
    <w:rsid w:val="00192FE6"/>
    <w:rsid w:val="0019360B"/>
    <w:rsid w:val="00193986"/>
    <w:rsid w:val="00193A4C"/>
    <w:rsid w:val="00193B08"/>
    <w:rsid w:val="00194570"/>
    <w:rsid w:val="00196BF4"/>
    <w:rsid w:val="001972DA"/>
    <w:rsid w:val="001976AA"/>
    <w:rsid w:val="001A02F6"/>
    <w:rsid w:val="001A15C6"/>
    <w:rsid w:val="001A1F41"/>
    <w:rsid w:val="001A2AE2"/>
    <w:rsid w:val="001A3FCA"/>
    <w:rsid w:val="001A5510"/>
    <w:rsid w:val="001A5C7B"/>
    <w:rsid w:val="001A5E19"/>
    <w:rsid w:val="001A63D8"/>
    <w:rsid w:val="001B0085"/>
    <w:rsid w:val="001B01FA"/>
    <w:rsid w:val="001B0832"/>
    <w:rsid w:val="001B18A7"/>
    <w:rsid w:val="001B2762"/>
    <w:rsid w:val="001B36FC"/>
    <w:rsid w:val="001B41ED"/>
    <w:rsid w:val="001B4607"/>
    <w:rsid w:val="001B6443"/>
    <w:rsid w:val="001B7E0C"/>
    <w:rsid w:val="001C0674"/>
    <w:rsid w:val="001C1405"/>
    <w:rsid w:val="001C1B93"/>
    <w:rsid w:val="001C2118"/>
    <w:rsid w:val="001C226F"/>
    <w:rsid w:val="001C5296"/>
    <w:rsid w:val="001C66AC"/>
    <w:rsid w:val="001C6754"/>
    <w:rsid w:val="001C7790"/>
    <w:rsid w:val="001C77F0"/>
    <w:rsid w:val="001D1473"/>
    <w:rsid w:val="001D30C9"/>
    <w:rsid w:val="001D445B"/>
    <w:rsid w:val="001D46A0"/>
    <w:rsid w:val="001D50C2"/>
    <w:rsid w:val="001D753C"/>
    <w:rsid w:val="001D7CA4"/>
    <w:rsid w:val="001D7E58"/>
    <w:rsid w:val="001E0A5F"/>
    <w:rsid w:val="001E13B3"/>
    <w:rsid w:val="001E30A0"/>
    <w:rsid w:val="001E3DE1"/>
    <w:rsid w:val="001E4D4F"/>
    <w:rsid w:val="001E545A"/>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37"/>
    <w:rsid w:val="001F7599"/>
    <w:rsid w:val="002022C4"/>
    <w:rsid w:val="0020432C"/>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3DD4"/>
    <w:rsid w:val="00234E13"/>
    <w:rsid w:val="00236450"/>
    <w:rsid w:val="0023765A"/>
    <w:rsid w:val="00237921"/>
    <w:rsid w:val="00240342"/>
    <w:rsid w:val="00241311"/>
    <w:rsid w:val="002418E8"/>
    <w:rsid w:val="00242E22"/>
    <w:rsid w:val="0024324C"/>
    <w:rsid w:val="0024336B"/>
    <w:rsid w:val="00244194"/>
    <w:rsid w:val="0024424F"/>
    <w:rsid w:val="00244D28"/>
    <w:rsid w:val="00245560"/>
    <w:rsid w:val="00245689"/>
    <w:rsid w:val="00245720"/>
    <w:rsid w:val="00245A6F"/>
    <w:rsid w:val="00245FD5"/>
    <w:rsid w:val="002477DF"/>
    <w:rsid w:val="00251AD6"/>
    <w:rsid w:val="00252C17"/>
    <w:rsid w:val="0025307F"/>
    <w:rsid w:val="00254163"/>
    <w:rsid w:val="002543E8"/>
    <w:rsid w:val="002551BD"/>
    <w:rsid w:val="002568D0"/>
    <w:rsid w:val="00260AEE"/>
    <w:rsid w:val="002621A6"/>
    <w:rsid w:val="00262661"/>
    <w:rsid w:val="00262D9D"/>
    <w:rsid w:val="002632DF"/>
    <w:rsid w:val="00263946"/>
    <w:rsid w:val="002640BA"/>
    <w:rsid w:val="00264CF2"/>
    <w:rsid w:val="002664F9"/>
    <w:rsid w:val="002667A8"/>
    <w:rsid w:val="00267587"/>
    <w:rsid w:val="002675C8"/>
    <w:rsid w:val="00267760"/>
    <w:rsid w:val="00271589"/>
    <w:rsid w:val="00273177"/>
    <w:rsid w:val="00273A56"/>
    <w:rsid w:val="0027455B"/>
    <w:rsid w:val="00275074"/>
    <w:rsid w:val="00275B54"/>
    <w:rsid w:val="002763E9"/>
    <w:rsid w:val="00276736"/>
    <w:rsid w:val="00276F4E"/>
    <w:rsid w:val="0027773D"/>
    <w:rsid w:val="00280A9A"/>
    <w:rsid w:val="002815FA"/>
    <w:rsid w:val="002824C2"/>
    <w:rsid w:val="0028384D"/>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97EA2"/>
    <w:rsid w:val="002A02C9"/>
    <w:rsid w:val="002A1062"/>
    <w:rsid w:val="002A2012"/>
    <w:rsid w:val="002A2413"/>
    <w:rsid w:val="002A2D75"/>
    <w:rsid w:val="002A2F5E"/>
    <w:rsid w:val="002A352A"/>
    <w:rsid w:val="002A607D"/>
    <w:rsid w:val="002B132E"/>
    <w:rsid w:val="002B1499"/>
    <w:rsid w:val="002B1937"/>
    <w:rsid w:val="002B2561"/>
    <w:rsid w:val="002B2813"/>
    <w:rsid w:val="002B2D29"/>
    <w:rsid w:val="002B3B31"/>
    <w:rsid w:val="002B3BBD"/>
    <w:rsid w:val="002C0C4B"/>
    <w:rsid w:val="002C1252"/>
    <w:rsid w:val="002C1D7E"/>
    <w:rsid w:val="002C1EEA"/>
    <w:rsid w:val="002C33E7"/>
    <w:rsid w:val="002C47AD"/>
    <w:rsid w:val="002C5510"/>
    <w:rsid w:val="002C6034"/>
    <w:rsid w:val="002C635B"/>
    <w:rsid w:val="002C7276"/>
    <w:rsid w:val="002C770F"/>
    <w:rsid w:val="002C7CFF"/>
    <w:rsid w:val="002D0BC6"/>
    <w:rsid w:val="002D12DB"/>
    <w:rsid w:val="002D17C5"/>
    <w:rsid w:val="002D365F"/>
    <w:rsid w:val="002D4E02"/>
    <w:rsid w:val="002D5094"/>
    <w:rsid w:val="002D51DF"/>
    <w:rsid w:val="002D5C95"/>
    <w:rsid w:val="002D637D"/>
    <w:rsid w:val="002D6892"/>
    <w:rsid w:val="002D68C2"/>
    <w:rsid w:val="002D7C86"/>
    <w:rsid w:val="002E0692"/>
    <w:rsid w:val="002E1690"/>
    <w:rsid w:val="002E1D74"/>
    <w:rsid w:val="002E2943"/>
    <w:rsid w:val="002E2CF1"/>
    <w:rsid w:val="002E34AF"/>
    <w:rsid w:val="002E4AAC"/>
    <w:rsid w:val="002E53DE"/>
    <w:rsid w:val="002E563B"/>
    <w:rsid w:val="002E62D2"/>
    <w:rsid w:val="002E734F"/>
    <w:rsid w:val="002E74AF"/>
    <w:rsid w:val="002E758C"/>
    <w:rsid w:val="002F017D"/>
    <w:rsid w:val="002F1038"/>
    <w:rsid w:val="002F22FF"/>
    <w:rsid w:val="002F2D8F"/>
    <w:rsid w:val="002F320B"/>
    <w:rsid w:val="002F375F"/>
    <w:rsid w:val="002F5BE4"/>
    <w:rsid w:val="002F695B"/>
    <w:rsid w:val="002F6C5D"/>
    <w:rsid w:val="002F72DA"/>
    <w:rsid w:val="002F76B1"/>
    <w:rsid w:val="002F7D66"/>
    <w:rsid w:val="002F7DBE"/>
    <w:rsid w:val="002F7FED"/>
    <w:rsid w:val="002F7FFD"/>
    <w:rsid w:val="0030090B"/>
    <w:rsid w:val="00302AE8"/>
    <w:rsid w:val="00302BB1"/>
    <w:rsid w:val="00302D2B"/>
    <w:rsid w:val="003030F0"/>
    <w:rsid w:val="003031B6"/>
    <w:rsid w:val="0030404B"/>
    <w:rsid w:val="00304210"/>
    <w:rsid w:val="003048D7"/>
    <w:rsid w:val="00304A1B"/>
    <w:rsid w:val="00304AD2"/>
    <w:rsid w:val="00304EAA"/>
    <w:rsid w:val="00305297"/>
    <w:rsid w:val="003062E6"/>
    <w:rsid w:val="003068B6"/>
    <w:rsid w:val="00306F84"/>
    <w:rsid w:val="003071F6"/>
    <w:rsid w:val="00307452"/>
    <w:rsid w:val="00307FE0"/>
    <w:rsid w:val="003107EB"/>
    <w:rsid w:val="00310E66"/>
    <w:rsid w:val="00311C08"/>
    <w:rsid w:val="003125E0"/>
    <w:rsid w:val="00312ECE"/>
    <w:rsid w:val="00312FC7"/>
    <w:rsid w:val="0031393C"/>
    <w:rsid w:val="00313CB0"/>
    <w:rsid w:val="00313F96"/>
    <w:rsid w:val="00314B0A"/>
    <w:rsid w:val="003150CE"/>
    <w:rsid w:val="00315AAB"/>
    <w:rsid w:val="003175E1"/>
    <w:rsid w:val="00320299"/>
    <w:rsid w:val="00320783"/>
    <w:rsid w:val="00321154"/>
    <w:rsid w:val="003211B0"/>
    <w:rsid w:val="00321EDA"/>
    <w:rsid w:val="003224AA"/>
    <w:rsid w:val="003224E7"/>
    <w:rsid w:val="003238F4"/>
    <w:rsid w:val="003239D4"/>
    <w:rsid w:val="00325D7A"/>
    <w:rsid w:val="00326129"/>
    <w:rsid w:val="00326145"/>
    <w:rsid w:val="00327163"/>
    <w:rsid w:val="00327305"/>
    <w:rsid w:val="00327531"/>
    <w:rsid w:val="00330187"/>
    <w:rsid w:val="00331C77"/>
    <w:rsid w:val="00331DB6"/>
    <w:rsid w:val="00331F96"/>
    <w:rsid w:val="0033252B"/>
    <w:rsid w:val="003326FF"/>
    <w:rsid w:val="00332B55"/>
    <w:rsid w:val="003336B9"/>
    <w:rsid w:val="0033476C"/>
    <w:rsid w:val="00334822"/>
    <w:rsid w:val="00335EA8"/>
    <w:rsid w:val="003363DD"/>
    <w:rsid w:val="00337810"/>
    <w:rsid w:val="00340361"/>
    <w:rsid w:val="00340795"/>
    <w:rsid w:val="0034111C"/>
    <w:rsid w:val="00341E60"/>
    <w:rsid w:val="0034217F"/>
    <w:rsid w:val="00342AD2"/>
    <w:rsid w:val="00342E0F"/>
    <w:rsid w:val="00343954"/>
    <w:rsid w:val="00345405"/>
    <w:rsid w:val="00345DDD"/>
    <w:rsid w:val="00346287"/>
    <w:rsid w:val="00346FED"/>
    <w:rsid w:val="00351E01"/>
    <w:rsid w:val="0035216B"/>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007"/>
    <w:rsid w:val="00366C1B"/>
    <w:rsid w:val="00367337"/>
    <w:rsid w:val="00367367"/>
    <w:rsid w:val="00367FD8"/>
    <w:rsid w:val="0037004E"/>
    <w:rsid w:val="00370B43"/>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1BF3"/>
    <w:rsid w:val="00392491"/>
    <w:rsid w:val="003935B0"/>
    <w:rsid w:val="00393E44"/>
    <w:rsid w:val="00394301"/>
    <w:rsid w:val="0039747B"/>
    <w:rsid w:val="00397AB6"/>
    <w:rsid w:val="00397ACA"/>
    <w:rsid w:val="003A10C3"/>
    <w:rsid w:val="003A2060"/>
    <w:rsid w:val="003A2780"/>
    <w:rsid w:val="003A495D"/>
    <w:rsid w:val="003A4A40"/>
    <w:rsid w:val="003A4C7C"/>
    <w:rsid w:val="003A5611"/>
    <w:rsid w:val="003A5844"/>
    <w:rsid w:val="003A597F"/>
    <w:rsid w:val="003A71A8"/>
    <w:rsid w:val="003A71D2"/>
    <w:rsid w:val="003A78E6"/>
    <w:rsid w:val="003B00CA"/>
    <w:rsid w:val="003B030B"/>
    <w:rsid w:val="003B0409"/>
    <w:rsid w:val="003B0432"/>
    <w:rsid w:val="003B0821"/>
    <w:rsid w:val="003B0BE9"/>
    <w:rsid w:val="003B0F4B"/>
    <w:rsid w:val="003B17F2"/>
    <w:rsid w:val="003B2E9B"/>
    <w:rsid w:val="003B2F8D"/>
    <w:rsid w:val="003B3C64"/>
    <w:rsid w:val="003B4FAA"/>
    <w:rsid w:val="003B547A"/>
    <w:rsid w:val="003B6CD4"/>
    <w:rsid w:val="003B6EC0"/>
    <w:rsid w:val="003B75B9"/>
    <w:rsid w:val="003B7FCA"/>
    <w:rsid w:val="003C087B"/>
    <w:rsid w:val="003C0DA2"/>
    <w:rsid w:val="003C1A18"/>
    <w:rsid w:val="003C5C41"/>
    <w:rsid w:val="003C669D"/>
    <w:rsid w:val="003C6877"/>
    <w:rsid w:val="003C6EFA"/>
    <w:rsid w:val="003C7062"/>
    <w:rsid w:val="003C7461"/>
    <w:rsid w:val="003D0788"/>
    <w:rsid w:val="003D132A"/>
    <w:rsid w:val="003D1517"/>
    <w:rsid w:val="003D1D50"/>
    <w:rsid w:val="003D232D"/>
    <w:rsid w:val="003D25D5"/>
    <w:rsid w:val="003D286B"/>
    <w:rsid w:val="003D2938"/>
    <w:rsid w:val="003D2C6E"/>
    <w:rsid w:val="003D3FBA"/>
    <w:rsid w:val="003D402B"/>
    <w:rsid w:val="003D54B0"/>
    <w:rsid w:val="003D72EE"/>
    <w:rsid w:val="003D764F"/>
    <w:rsid w:val="003E0042"/>
    <w:rsid w:val="003E0667"/>
    <w:rsid w:val="003E0BCE"/>
    <w:rsid w:val="003E13E0"/>
    <w:rsid w:val="003E1660"/>
    <w:rsid w:val="003E1B91"/>
    <w:rsid w:val="003E1CD1"/>
    <w:rsid w:val="003E21E3"/>
    <w:rsid w:val="003E2A2D"/>
    <w:rsid w:val="003E2D9F"/>
    <w:rsid w:val="003E477D"/>
    <w:rsid w:val="003E47D4"/>
    <w:rsid w:val="003E50B9"/>
    <w:rsid w:val="003E64A9"/>
    <w:rsid w:val="003E7905"/>
    <w:rsid w:val="003F0336"/>
    <w:rsid w:val="003F2C4D"/>
    <w:rsid w:val="003F3FCC"/>
    <w:rsid w:val="003F5547"/>
    <w:rsid w:val="003F5C40"/>
    <w:rsid w:val="003F6E12"/>
    <w:rsid w:val="003F6F8B"/>
    <w:rsid w:val="003F75ED"/>
    <w:rsid w:val="004002B7"/>
    <w:rsid w:val="00400F31"/>
    <w:rsid w:val="004023BA"/>
    <w:rsid w:val="004056B1"/>
    <w:rsid w:val="00406B4D"/>
    <w:rsid w:val="00407255"/>
    <w:rsid w:val="00407888"/>
    <w:rsid w:val="00410809"/>
    <w:rsid w:val="00412001"/>
    <w:rsid w:val="004123BF"/>
    <w:rsid w:val="0041361F"/>
    <w:rsid w:val="0041443C"/>
    <w:rsid w:val="0041488F"/>
    <w:rsid w:val="004154F7"/>
    <w:rsid w:val="00416D44"/>
    <w:rsid w:val="004176FF"/>
    <w:rsid w:val="00417A1E"/>
    <w:rsid w:val="00421A27"/>
    <w:rsid w:val="00421D0A"/>
    <w:rsid w:val="004226C3"/>
    <w:rsid w:val="00423CB1"/>
    <w:rsid w:val="004241C5"/>
    <w:rsid w:val="0042425F"/>
    <w:rsid w:val="00424FA7"/>
    <w:rsid w:val="004252F0"/>
    <w:rsid w:val="00425D2C"/>
    <w:rsid w:val="00426A87"/>
    <w:rsid w:val="00427007"/>
    <w:rsid w:val="004309D8"/>
    <w:rsid w:val="004313D1"/>
    <w:rsid w:val="00432110"/>
    <w:rsid w:val="004328EE"/>
    <w:rsid w:val="00433EBE"/>
    <w:rsid w:val="00433F5A"/>
    <w:rsid w:val="00434406"/>
    <w:rsid w:val="00435FAB"/>
    <w:rsid w:val="004367D2"/>
    <w:rsid w:val="00440668"/>
    <w:rsid w:val="00440FED"/>
    <w:rsid w:val="00441B92"/>
    <w:rsid w:val="004430A7"/>
    <w:rsid w:val="00443A9F"/>
    <w:rsid w:val="0044474B"/>
    <w:rsid w:val="00445FF7"/>
    <w:rsid w:val="004508A8"/>
    <w:rsid w:val="00452CA7"/>
    <w:rsid w:val="00453341"/>
    <w:rsid w:val="00453EEA"/>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7A4"/>
    <w:rsid w:val="00463DC3"/>
    <w:rsid w:val="00464BB1"/>
    <w:rsid w:val="00465299"/>
    <w:rsid w:val="00466A0F"/>
    <w:rsid w:val="00466F25"/>
    <w:rsid w:val="0046795B"/>
    <w:rsid w:val="004708C0"/>
    <w:rsid w:val="0047115F"/>
    <w:rsid w:val="004715CB"/>
    <w:rsid w:val="00471863"/>
    <w:rsid w:val="00472893"/>
    <w:rsid w:val="00473777"/>
    <w:rsid w:val="00473A14"/>
    <w:rsid w:val="004745A9"/>
    <w:rsid w:val="00474871"/>
    <w:rsid w:val="00474CA8"/>
    <w:rsid w:val="00474E43"/>
    <w:rsid w:val="004765E3"/>
    <w:rsid w:val="00476A55"/>
    <w:rsid w:val="00480133"/>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D11"/>
    <w:rsid w:val="00494EA4"/>
    <w:rsid w:val="0049573D"/>
    <w:rsid w:val="0049597B"/>
    <w:rsid w:val="00495BA6"/>
    <w:rsid w:val="00496DC2"/>
    <w:rsid w:val="00496E75"/>
    <w:rsid w:val="004A014C"/>
    <w:rsid w:val="004A0AA8"/>
    <w:rsid w:val="004A13CC"/>
    <w:rsid w:val="004A1FE4"/>
    <w:rsid w:val="004A2103"/>
    <w:rsid w:val="004A2CA9"/>
    <w:rsid w:val="004A33EF"/>
    <w:rsid w:val="004A34C9"/>
    <w:rsid w:val="004A3CB5"/>
    <w:rsid w:val="004A537D"/>
    <w:rsid w:val="004A63EE"/>
    <w:rsid w:val="004A67F0"/>
    <w:rsid w:val="004A71C3"/>
    <w:rsid w:val="004A7769"/>
    <w:rsid w:val="004B206B"/>
    <w:rsid w:val="004B23AD"/>
    <w:rsid w:val="004B2965"/>
    <w:rsid w:val="004B3265"/>
    <w:rsid w:val="004B4224"/>
    <w:rsid w:val="004B4297"/>
    <w:rsid w:val="004B4647"/>
    <w:rsid w:val="004B612B"/>
    <w:rsid w:val="004B6201"/>
    <w:rsid w:val="004B6B25"/>
    <w:rsid w:val="004B7455"/>
    <w:rsid w:val="004B74FF"/>
    <w:rsid w:val="004B7CE4"/>
    <w:rsid w:val="004C0401"/>
    <w:rsid w:val="004C0C49"/>
    <w:rsid w:val="004C1096"/>
    <w:rsid w:val="004C183D"/>
    <w:rsid w:val="004C2FCB"/>
    <w:rsid w:val="004C394F"/>
    <w:rsid w:val="004C3EC7"/>
    <w:rsid w:val="004C3EEE"/>
    <w:rsid w:val="004C483D"/>
    <w:rsid w:val="004C4A58"/>
    <w:rsid w:val="004C4D15"/>
    <w:rsid w:val="004C50D3"/>
    <w:rsid w:val="004C6D64"/>
    <w:rsid w:val="004C6DA5"/>
    <w:rsid w:val="004C795A"/>
    <w:rsid w:val="004C7B02"/>
    <w:rsid w:val="004C7F93"/>
    <w:rsid w:val="004D2629"/>
    <w:rsid w:val="004D26B8"/>
    <w:rsid w:val="004D2BD2"/>
    <w:rsid w:val="004D2C2C"/>
    <w:rsid w:val="004D38C2"/>
    <w:rsid w:val="004D41DC"/>
    <w:rsid w:val="004D4FBD"/>
    <w:rsid w:val="004D4FC0"/>
    <w:rsid w:val="004D5CE7"/>
    <w:rsid w:val="004D6381"/>
    <w:rsid w:val="004D7DA8"/>
    <w:rsid w:val="004E10CD"/>
    <w:rsid w:val="004E1401"/>
    <w:rsid w:val="004E173A"/>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4F53"/>
    <w:rsid w:val="004F5154"/>
    <w:rsid w:val="004F5835"/>
    <w:rsid w:val="004F661C"/>
    <w:rsid w:val="004F6AD5"/>
    <w:rsid w:val="004F6D99"/>
    <w:rsid w:val="00500572"/>
    <w:rsid w:val="00500701"/>
    <w:rsid w:val="00501117"/>
    <w:rsid w:val="00501304"/>
    <w:rsid w:val="00501425"/>
    <w:rsid w:val="0050318B"/>
    <w:rsid w:val="00503CF2"/>
    <w:rsid w:val="00504311"/>
    <w:rsid w:val="0050485C"/>
    <w:rsid w:val="00504AC6"/>
    <w:rsid w:val="00504D75"/>
    <w:rsid w:val="00505D51"/>
    <w:rsid w:val="00510172"/>
    <w:rsid w:val="00510ABC"/>
    <w:rsid w:val="00511079"/>
    <w:rsid w:val="00511411"/>
    <w:rsid w:val="00511CDF"/>
    <w:rsid w:val="00512829"/>
    <w:rsid w:val="00513839"/>
    <w:rsid w:val="00513DEF"/>
    <w:rsid w:val="0051423C"/>
    <w:rsid w:val="005148D4"/>
    <w:rsid w:val="00514C91"/>
    <w:rsid w:val="005153CE"/>
    <w:rsid w:val="00515497"/>
    <w:rsid w:val="005159BD"/>
    <w:rsid w:val="00516241"/>
    <w:rsid w:val="00516FD9"/>
    <w:rsid w:val="0051701F"/>
    <w:rsid w:val="0051791D"/>
    <w:rsid w:val="00520D6D"/>
    <w:rsid w:val="005212FD"/>
    <w:rsid w:val="00521425"/>
    <w:rsid w:val="00523E75"/>
    <w:rsid w:val="005243E0"/>
    <w:rsid w:val="005256F3"/>
    <w:rsid w:val="005265A3"/>
    <w:rsid w:val="00526783"/>
    <w:rsid w:val="00526C1B"/>
    <w:rsid w:val="0052773A"/>
    <w:rsid w:val="00527FB1"/>
    <w:rsid w:val="00530423"/>
    <w:rsid w:val="0053107E"/>
    <w:rsid w:val="005312CB"/>
    <w:rsid w:val="0053162F"/>
    <w:rsid w:val="00531777"/>
    <w:rsid w:val="0053281C"/>
    <w:rsid w:val="00532AD0"/>
    <w:rsid w:val="0053311D"/>
    <w:rsid w:val="00533344"/>
    <w:rsid w:val="00533B93"/>
    <w:rsid w:val="005340C9"/>
    <w:rsid w:val="00536698"/>
    <w:rsid w:val="00537430"/>
    <w:rsid w:val="005375FE"/>
    <w:rsid w:val="00537C42"/>
    <w:rsid w:val="00540BFC"/>
    <w:rsid w:val="0054195A"/>
    <w:rsid w:val="005420DE"/>
    <w:rsid w:val="00542166"/>
    <w:rsid w:val="00542249"/>
    <w:rsid w:val="005431F5"/>
    <w:rsid w:val="00543707"/>
    <w:rsid w:val="005439D2"/>
    <w:rsid w:val="00543EBB"/>
    <w:rsid w:val="00544213"/>
    <w:rsid w:val="0054486D"/>
    <w:rsid w:val="005453F3"/>
    <w:rsid w:val="00545549"/>
    <w:rsid w:val="005469F5"/>
    <w:rsid w:val="00546F36"/>
    <w:rsid w:val="0055037C"/>
    <w:rsid w:val="005518ED"/>
    <w:rsid w:val="00552093"/>
    <w:rsid w:val="00554C49"/>
    <w:rsid w:val="00554E06"/>
    <w:rsid w:val="00554E4B"/>
    <w:rsid w:val="0055519C"/>
    <w:rsid w:val="00555F67"/>
    <w:rsid w:val="00556399"/>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68C7"/>
    <w:rsid w:val="00567415"/>
    <w:rsid w:val="00567610"/>
    <w:rsid w:val="00570D9F"/>
    <w:rsid w:val="0057185C"/>
    <w:rsid w:val="00571CA8"/>
    <w:rsid w:val="005728C9"/>
    <w:rsid w:val="00572947"/>
    <w:rsid w:val="00573138"/>
    <w:rsid w:val="005734A7"/>
    <w:rsid w:val="00573CC3"/>
    <w:rsid w:val="005746C4"/>
    <w:rsid w:val="00574B50"/>
    <w:rsid w:val="00576910"/>
    <w:rsid w:val="00577835"/>
    <w:rsid w:val="00580793"/>
    <w:rsid w:val="00581470"/>
    <w:rsid w:val="00581B62"/>
    <w:rsid w:val="00581BAD"/>
    <w:rsid w:val="00582087"/>
    <w:rsid w:val="00582F21"/>
    <w:rsid w:val="005831DD"/>
    <w:rsid w:val="00583544"/>
    <w:rsid w:val="0058362B"/>
    <w:rsid w:val="00584320"/>
    <w:rsid w:val="00585484"/>
    <w:rsid w:val="00587229"/>
    <w:rsid w:val="00587503"/>
    <w:rsid w:val="00587F7F"/>
    <w:rsid w:val="00590E8D"/>
    <w:rsid w:val="005914B5"/>
    <w:rsid w:val="00591511"/>
    <w:rsid w:val="00591E50"/>
    <w:rsid w:val="00592CDA"/>
    <w:rsid w:val="0059331A"/>
    <w:rsid w:val="00593A72"/>
    <w:rsid w:val="00595A8C"/>
    <w:rsid w:val="00595C2C"/>
    <w:rsid w:val="00596BBA"/>
    <w:rsid w:val="00597386"/>
    <w:rsid w:val="005975C4"/>
    <w:rsid w:val="00597ED8"/>
    <w:rsid w:val="005A106D"/>
    <w:rsid w:val="005A17AE"/>
    <w:rsid w:val="005A2B20"/>
    <w:rsid w:val="005A33E0"/>
    <w:rsid w:val="005A34D5"/>
    <w:rsid w:val="005A3943"/>
    <w:rsid w:val="005A4904"/>
    <w:rsid w:val="005A515A"/>
    <w:rsid w:val="005A5D24"/>
    <w:rsid w:val="005A704D"/>
    <w:rsid w:val="005B3C6D"/>
    <w:rsid w:val="005B4045"/>
    <w:rsid w:val="005B5FC0"/>
    <w:rsid w:val="005B609E"/>
    <w:rsid w:val="005B6DF6"/>
    <w:rsid w:val="005B74A2"/>
    <w:rsid w:val="005B7B7D"/>
    <w:rsid w:val="005C1948"/>
    <w:rsid w:val="005C22F9"/>
    <w:rsid w:val="005C263C"/>
    <w:rsid w:val="005C2679"/>
    <w:rsid w:val="005C298C"/>
    <w:rsid w:val="005C34E0"/>
    <w:rsid w:val="005C5075"/>
    <w:rsid w:val="005C5870"/>
    <w:rsid w:val="005D059A"/>
    <w:rsid w:val="005D07C5"/>
    <w:rsid w:val="005D21B7"/>
    <w:rsid w:val="005D2DAD"/>
    <w:rsid w:val="005D4302"/>
    <w:rsid w:val="005D53FD"/>
    <w:rsid w:val="005D5987"/>
    <w:rsid w:val="005D5A20"/>
    <w:rsid w:val="005D786C"/>
    <w:rsid w:val="005E00E5"/>
    <w:rsid w:val="005E0148"/>
    <w:rsid w:val="005E049F"/>
    <w:rsid w:val="005E075E"/>
    <w:rsid w:val="005E0BB6"/>
    <w:rsid w:val="005E3073"/>
    <w:rsid w:val="005E316A"/>
    <w:rsid w:val="005E4240"/>
    <w:rsid w:val="005E7088"/>
    <w:rsid w:val="005E7BF3"/>
    <w:rsid w:val="005E7E1B"/>
    <w:rsid w:val="005F0108"/>
    <w:rsid w:val="005F0291"/>
    <w:rsid w:val="005F0D1B"/>
    <w:rsid w:val="005F0ECC"/>
    <w:rsid w:val="005F21A5"/>
    <w:rsid w:val="005F2470"/>
    <w:rsid w:val="005F28C6"/>
    <w:rsid w:val="005F3F16"/>
    <w:rsid w:val="005F52CC"/>
    <w:rsid w:val="005F5E6F"/>
    <w:rsid w:val="005F6116"/>
    <w:rsid w:val="005F646D"/>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07F4A"/>
    <w:rsid w:val="00610747"/>
    <w:rsid w:val="00610E03"/>
    <w:rsid w:val="00611590"/>
    <w:rsid w:val="0061176E"/>
    <w:rsid w:val="00613EA5"/>
    <w:rsid w:val="00614CD1"/>
    <w:rsid w:val="006151F2"/>
    <w:rsid w:val="0061567B"/>
    <w:rsid w:val="00615AC8"/>
    <w:rsid w:val="00620BDB"/>
    <w:rsid w:val="0062152A"/>
    <w:rsid w:val="00621A2B"/>
    <w:rsid w:val="00623583"/>
    <w:rsid w:val="0062459E"/>
    <w:rsid w:val="0062462F"/>
    <w:rsid w:val="00624BA1"/>
    <w:rsid w:val="00625977"/>
    <w:rsid w:val="0062661B"/>
    <w:rsid w:val="00627832"/>
    <w:rsid w:val="00630118"/>
    <w:rsid w:val="00630514"/>
    <w:rsid w:val="006310AE"/>
    <w:rsid w:val="00631762"/>
    <w:rsid w:val="00632196"/>
    <w:rsid w:val="00632BA2"/>
    <w:rsid w:val="00633BF2"/>
    <w:rsid w:val="00633F67"/>
    <w:rsid w:val="006345C3"/>
    <w:rsid w:val="0063530F"/>
    <w:rsid w:val="00635F56"/>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0EC5"/>
    <w:rsid w:val="0065143C"/>
    <w:rsid w:val="00651854"/>
    <w:rsid w:val="00651F4E"/>
    <w:rsid w:val="00652578"/>
    <w:rsid w:val="00653804"/>
    <w:rsid w:val="006539E8"/>
    <w:rsid w:val="00654704"/>
    <w:rsid w:val="00654B5A"/>
    <w:rsid w:val="00655D77"/>
    <w:rsid w:val="00656307"/>
    <w:rsid w:val="006565D8"/>
    <w:rsid w:val="00656B96"/>
    <w:rsid w:val="00656F79"/>
    <w:rsid w:val="0065736B"/>
    <w:rsid w:val="006578E4"/>
    <w:rsid w:val="00657AE5"/>
    <w:rsid w:val="00657CEF"/>
    <w:rsid w:val="006619B0"/>
    <w:rsid w:val="00662012"/>
    <w:rsid w:val="00662543"/>
    <w:rsid w:val="006626D0"/>
    <w:rsid w:val="006628E9"/>
    <w:rsid w:val="00663B0D"/>
    <w:rsid w:val="006641F4"/>
    <w:rsid w:val="00664E8C"/>
    <w:rsid w:val="00665F7C"/>
    <w:rsid w:val="0066699A"/>
    <w:rsid w:val="00666A1B"/>
    <w:rsid w:val="00666DFC"/>
    <w:rsid w:val="00666EBB"/>
    <w:rsid w:val="0066779E"/>
    <w:rsid w:val="00667B95"/>
    <w:rsid w:val="00667FAF"/>
    <w:rsid w:val="0067096D"/>
    <w:rsid w:val="00670AF4"/>
    <w:rsid w:val="006711F0"/>
    <w:rsid w:val="006719E0"/>
    <w:rsid w:val="00671F2C"/>
    <w:rsid w:val="0067269D"/>
    <w:rsid w:val="00672988"/>
    <w:rsid w:val="00672C64"/>
    <w:rsid w:val="00672CDC"/>
    <w:rsid w:val="006734B9"/>
    <w:rsid w:val="00674E6A"/>
    <w:rsid w:val="00675CF4"/>
    <w:rsid w:val="00676A64"/>
    <w:rsid w:val="00677925"/>
    <w:rsid w:val="006779BF"/>
    <w:rsid w:val="00680F46"/>
    <w:rsid w:val="00681FDC"/>
    <w:rsid w:val="006827C1"/>
    <w:rsid w:val="00682B53"/>
    <w:rsid w:val="00682F27"/>
    <w:rsid w:val="006859DB"/>
    <w:rsid w:val="0068678D"/>
    <w:rsid w:val="00687488"/>
    <w:rsid w:val="006904ED"/>
    <w:rsid w:val="00690E2E"/>
    <w:rsid w:val="006915D7"/>
    <w:rsid w:val="00692814"/>
    <w:rsid w:val="006932E7"/>
    <w:rsid w:val="00693347"/>
    <w:rsid w:val="0069334C"/>
    <w:rsid w:val="0069535D"/>
    <w:rsid w:val="00696D63"/>
    <w:rsid w:val="006972D3"/>
    <w:rsid w:val="006A032F"/>
    <w:rsid w:val="006A0DD3"/>
    <w:rsid w:val="006A0FB2"/>
    <w:rsid w:val="006A146E"/>
    <w:rsid w:val="006A1BEB"/>
    <w:rsid w:val="006A3022"/>
    <w:rsid w:val="006A41AE"/>
    <w:rsid w:val="006A4856"/>
    <w:rsid w:val="006A5474"/>
    <w:rsid w:val="006A564B"/>
    <w:rsid w:val="006A5E5D"/>
    <w:rsid w:val="006B05B5"/>
    <w:rsid w:val="006B1545"/>
    <w:rsid w:val="006B15B9"/>
    <w:rsid w:val="006B23B9"/>
    <w:rsid w:val="006B2DA7"/>
    <w:rsid w:val="006B2F4D"/>
    <w:rsid w:val="006B306B"/>
    <w:rsid w:val="006B3682"/>
    <w:rsid w:val="006B3974"/>
    <w:rsid w:val="006B48CB"/>
    <w:rsid w:val="006B564D"/>
    <w:rsid w:val="006C1445"/>
    <w:rsid w:val="006C367A"/>
    <w:rsid w:val="006C3AB0"/>
    <w:rsid w:val="006C3BD7"/>
    <w:rsid w:val="006C4FC1"/>
    <w:rsid w:val="006C51A5"/>
    <w:rsid w:val="006C529D"/>
    <w:rsid w:val="006C5C98"/>
    <w:rsid w:val="006C60B9"/>
    <w:rsid w:val="006C6798"/>
    <w:rsid w:val="006C6DF7"/>
    <w:rsid w:val="006D0384"/>
    <w:rsid w:val="006D0C12"/>
    <w:rsid w:val="006D0E6B"/>
    <w:rsid w:val="006D2146"/>
    <w:rsid w:val="006D5790"/>
    <w:rsid w:val="006D632E"/>
    <w:rsid w:val="006D77D4"/>
    <w:rsid w:val="006E094A"/>
    <w:rsid w:val="006E12B1"/>
    <w:rsid w:val="006E13D1"/>
    <w:rsid w:val="006E335D"/>
    <w:rsid w:val="006E4D0C"/>
    <w:rsid w:val="006E4D1B"/>
    <w:rsid w:val="006E53E0"/>
    <w:rsid w:val="006E5B78"/>
    <w:rsid w:val="006E67BA"/>
    <w:rsid w:val="006E699D"/>
    <w:rsid w:val="006E6BA3"/>
    <w:rsid w:val="006E728A"/>
    <w:rsid w:val="006F1116"/>
    <w:rsid w:val="006F2654"/>
    <w:rsid w:val="006F2A64"/>
    <w:rsid w:val="006F3196"/>
    <w:rsid w:val="006F3993"/>
    <w:rsid w:val="006F3C54"/>
    <w:rsid w:val="006F418C"/>
    <w:rsid w:val="006F5E64"/>
    <w:rsid w:val="006F60DE"/>
    <w:rsid w:val="006F65FB"/>
    <w:rsid w:val="006F7897"/>
    <w:rsid w:val="006F7914"/>
    <w:rsid w:val="006F7943"/>
    <w:rsid w:val="006F7C0B"/>
    <w:rsid w:val="006F7E46"/>
    <w:rsid w:val="00700AB4"/>
    <w:rsid w:val="00700FCA"/>
    <w:rsid w:val="007013BC"/>
    <w:rsid w:val="007015C6"/>
    <w:rsid w:val="00701645"/>
    <w:rsid w:val="00701BBC"/>
    <w:rsid w:val="00702D5A"/>
    <w:rsid w:val="00702EF7"/>
    <w:rsid w:val="0070352C"/>
    <w:rsid w:val="00703571"/>
    <w:rsid w:val="00703989"/>
    <w:rsid w:val="007042E9"/>
    <w:rsid w:val="00704495"/>
    <w:rsid w:val="007108D3"/>
    <w:rsid w:val="0071118B"/>
    <w:rsid w:val="00711C66"/>
    <w:rsid w:val="00711E13"/>
    <w:rsid w:val="007125B3"/>
    <w:rsid w:val="00712EDA"/>
    <w:rsid w:val="007136D0"/>
    <w:rsid w:val="007155A9"/>
    <w:rsid w:val="0071571F"/>
    <w:rsid w:val="007158E1"/>
    <w:rsid w:val="00716AA6"/>
    <w:rsid w:val="0071705B"/>
    <w:rsid w:val="00720505"/>
    <w:rsid w:val="007236A3"/>
    <w:rsid w:val="007239B6"/>
    <w:rsid w:val="0072490A"/>
    <w:rsid w:val="00724B64"/>
    <w:rsid w:val="0072517D"/>
    <w:rsid w:val="00726277"/>
    <w:rsid w:val="00726878"/>
    <w:rsid w:val="007278BB"/>
    <w:rsid w:val="0073124A"/>
    <w:rsid w:val="00731B79"/>
    <w:rsid w:val="007320A2"/>
    <w:rsid w:val="007327CE"/>
    <w:rsid w:val="00733893"/>
    <w:rsid w:val="0073429F"/>
    <w:rsid w:val="00734A05"/>
    <w:rsid w:val="00735C6F"/>
    <w:rsid w:val="00736FE7"/>
    <w:rsid w:val="00737A31"/>
    <w:rsid w:val="00742A6A"/>
    <w:rsid w:val="00742B44"/>
    <w:rsid w:val="00742ECB"/>
    <w:rsid w:val="00745D01"/>
    <w:rsid w:val="0074656E"/>
    <w:rsid w:val="007472D5"/>
    <w:rsid w:val="00750269"/>
    <w:rsid w:val="00750719"/>
    <w:rsid w:val="00751FF2"/>
    <w:rsid w:val="00752614"/>
    <w:rsid w:val="00752B03"/>
    <w:rsid w:val="00753454"/>
    <w:rsid w:val="00753BB5"/>
    <w:rsid w:val="007544F1"/>
    <w:rsid w:val="00755E4A"/>
    <w:rsid w:val="00756832"/>
    <w:rsid w:val="00757F0B"/>
    <w:rsid w:val="007626D0"/>
    <w:rsid w:val="007651CA"/>
    <w:rsid w:val="00765806"/>
    <w:rsid w:val="00767519"/>
    <w:rsid w:val="007704E1"/>
    <w:rsid w:val="00770E5C"/>
    <w:rsid w:val="00772569"/>
    <w:rsid w:val="00772835"/>
    <w:rsid w:val="00772E8C"/>
    <w:rsid w:val="00772FDB"/>
    <w:rsid w:val="0077316B"/>
    <w:rsid w:val="007732BF"/>
    <w:rsid w:val="007736D3"/>
    <w:rsid w:val="0077500F"/>
    <w:rsid w:val="0077548E"/>
    <w:rsid w:val="00777315"/>
    <w:rsid w:val="007802E4"/>
    <w:rsid w:val="0078037D"/>
    <w:rsid w:val="00780919"/>
    <w:rsid w:val="00781589"/>
    <w:rsid w:val="007820D0"/>
    <w:rsid w:val="007826C8"/>
    <w:rsid w:val="007832E4"/>
    <w:rsid w:val="00784190"/>
    <w:rsid w:val="0078457B"/>
    <w:rsid w:val="00784756"/>
    <w:rsid w:val="0078539D"/>
    <w:rsid w:val="007856C1"/>
    <w:rsid w:val="00785B0F"/>
    <w:rsid w:val="00786848"/>
    <w:rsid w:val="00787051"/>
    <w:rsid w:val="0078707A"/>
    <w:rsid w:val="00787097"/>
    <w:rsid w:val="0079018D"/>
    <w:rsid w:val="007901DC"/>
    <w:rsid w:val="00791A00"/>
    <w:rsid w:val="00791DDB"/>
    <w:rsid w:val="00792CEE"/>
    <w:rsid w:val="007936A8"/>
    <w:rsid w:val="00795C20"/>
    <w:rsid w:val="007962B4"/>
    <w:rsid w:val="00796330"/>
    <w:rsid w:val="00796F15"/>
    <w:rsid w:val="00797E22"/>
    <w:rsid w:val="0079B1C2"/>
    <w:rsid w:val="007A0203"/>
    <w:rsid w:val="007A1070"/>
    <w:rsid w:val="007A138F"/>
    <w:rsid w:val="007A1640"/>
    <w:rsid w:val="007A1A63"/>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113"/>
    <w:rsid w:val="007B7496"/>
    <w:rsid w:val="007C0802"/>
    <w:rsid w:val="007C12BE"/>
    <w:rsid w:val="007C1DB3"/>
    <w:rsid w:val="007C2739"/>
    <w:rsid w:val="007C4B0F"/>
    <w:rsid w:val="007C4DAD"/>
    <w:rsid w:val="007C541B"/>
    <w:rsid w:val="007C5473"/>
    <w:rsid w:val="007C5830"/>
    <w:rsid w:val="007C599E"/>
    <w:rsid w:val="007C5DB8"/>
    <w:rsid w:val="007C5DCE"/>
    <w:rsid w:val="007C6CA2"/>
    <w:rsid w:val="007C7BDC"/>
    <w:rsid w:val="007D05B2"/>
    <w:rsid w:val="007D05FA"/>
    <w:rsid w:val="007D0C44"/>
    <w:rsid w:val="007D1972"/>
    <w:rsid w:val="007D1F33"/>
    <w:rsid w:val="007D3307"/>
    <w:rsid w:val="007D44E8"/>
    <w:rsid w:val="007D54F8"/>
    <w:rsid w:val="007D5A8F"/>
    <w:rsid w:val="007D5E27"/>
    <w:rsid w:val="007D6F64"/>
    <w:rsid w:val="007E1782"/>
    <w:rsid w:val="007E25AB"/>
    <w:rsid w:val="007E2F41"/>
    <w:rsid w:val="007E44FC"/>
    <w:rsid w:val="007E5AC2"/>
    <w:rsid w:val="007E66EB"/>
    <w:rsid w:val="007E7164"/>
    <w:rsid w:val="007E7308"/>
    <w:rsid w:val="007E79C5"/>
    <w:rsid w:val="007F2845"/>
    <w:rsid w:val="007F2A69"/>
    <w:rsid w:val="007F38A2"/>
    <w:rsid w:val="007F3CD3"/>
    <w:rsid w:val="007F43BC"/>
    <w:rsid w:val="007F4740"/>
    <w:rsid w:val="008006C6"/>
    <w:rsid w:val="00800C52"/>
    <w:rsid w:val="00801206"/>
    <w:rsid w:val="0080124E"/>
    <w:rsid w:val="0080153E"/>
    <w:rsid w:val="008018C8"/>
    <w:rsid w:val="00802611"/>
    <w:rsid w:val="0080263A"/>
    <w:rsid w:val="0080329D"/>
    <w:rsid w:val="00803B0C"/>
    <w:rsid w:val="008055A9"/>
    <w:rsid w:val="00805D80"/>
    <w:rsid w:val="008065ED"/>
    <w:rsid w:val="0080742D"/>
    <w:rsid w:val="008100AC"/>
    <w:rsid w:val="00810C05"/>
    <w:rsid w:val="0081151E"/>
    <w:rsid w:val="00811CDA"/>
    <w:rsid w:val="00812498"/>
    <w:rsid w:val="008127E6"/>
    <w:rsid w:val="0081336E"/>
    <w:rsid w:val="00813928"/>
    <w:rsid w:val="008154EC"/>
    <w:rsid w:val="00820DC7"/>
    <w:rsid w:val="00820FFB"/>
    <w:rsid w:val="00821698"/>
    <w:rsid w:val="008221FE"/>
    <w:rsid w:val="00822BF5"/>
    <w:rsid w:val="00823917"/>
    <w:rsid w:val="00824894"/>
    <w:rsid w:val="00824E68"/>
    <w:rsid w:val="00825366"/>
    <w:rsid w:val="00825E84"/>
    <w:rsid w:val="00826C7B"/>
    <w:rsid w:val="00826DD9"/>
    <w:rsid w:val="00826E01"/>
    <w:rsid w:val="008277A8"/>
    <w:rsid w:val="008278B6"/>
    <w:rsid w:val="008307ED"/>
    <w:rsid w:val="00830B3B"/>
    <w:rsid w:val="00831F83"/>
    <w:rsid w:val="0083350F"/>
    <w:rsid w:val="00834358"/>
    <w:rsid w:val="008346BD"/>
    <w:rsid w:val="00834923"/>
    <w:rsid w:val="008359EB"/>
    <w:rsid w:val="00836B7A"/>
    <w:rsid w:val="00837B90"/>
    <w:rsid w:val="008409AA"/>
    <w:rsid w:val="00840FB8"/>
    <w:rsid w:val="00841B11"/>
    <w:rsid w:val="00842E0C"/>
    <w:rsid w:val="00843A7A"/>
    <w:rsid w:val="008447F5"/>
    <w:rsid w:val="00846292"/>
    <w:rsid w:val="00846659"/>
    <w:rsid w:val="008469ED"/>
    <w:rsid w:val="008506E1"/>
    <w:rsid w:val="00850B5E"/>
    <w:rsid w:val="00850D96"/>
    <w:rsid w:val="008515EE"/>
    <w:rsid w:val="00851A8E"/>
    <w:rsid w:val="00851EC7"/>
    <w:rsid w:val="00852195"/>
    <w:rsid w:val="008521FE"/>
    <w:rsid w:val="008528D3"/>
    <w:rsid w:val="00854553"/>
    <w:rsid w:val="00855B86"/>
    <w:rsid w:val="00855D38"/>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77FEA"/>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0A0A"/>
    <w:rsid w:val="00891216"/>
    <w:rsid w:val="00894B58"/>
    <w:rsid w:val="00894FDC"/>
    <w:rsid w:val="008957D3"/>
    <w:rsid w:val="00896414"/>
    <w:rsid w:val="00896F5A"/>
    <w:rsid w:val="0089716F"/>
    <w:rsid w:val="00897477"/>
    <w:rsid w:val="00897C71"/>
    <w:rsid w:val="008A0F54"/>
    <w:rsid w:val="008A16F9"/>
    <w:rsid w:val="008A1D3E"/>
    <w:rsid w:val="008A3038"/>
    <w:rsid w:val="008A4B16"/>
    <w:rsid w:val="008A4D63"/>
    <w:rsid w:val="008A4E11"/>
    <w:rsid w:val="008A59E6"/>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6F3B"/>
    <w:rsid w:val="008C71C8"/>
    <w:rsid w:val="008D167D"/>
    <w:rsid w:val="008D2F62"/>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4FE"/>
    <w:rsid w:val="008F2908"/>
    <w:rsid w:val="008F47C6"/>
    <w:rsid w:val="008F6647"/>
    <w:rsid w:val="008F700E"/>
    <w:rsid w:val="00900343"/>
    <w:rsid w:val="009006A2"/>
    <w:rsid w:val="00900BFB"/>
    <w:rsid w:val="0090102B"/>
    <w:rsid w:val="00901448"/>
    <w:rsid w:val="00902E65"/>
    <w:rsid w:val="009036BC"/>
    <w:rsid w:val="00903D30"/>
    <w:rsid w:val="00904414"/>
    <w:rsid w:val="009044D7"/>
    <w:rsid w:val="00905197"/>
    <w:rsid w:val="00905C47"/>
    <w:rsid w:val="00906379"/>
    <w:rsid w:val="00906A8C"/>
    <w:rsid w:val="009101EA"/>
    <w:rsid w:val="00910243"/>
    <w:rsid w:val="009106FC"/>
    <w:rsid w:val="009118BB"/>
    <w:rsid w:val="0091191F"/>
    <w:rsid w:val="00911E7D"/>
    <w:rsid w:val="009120A9"/>
    <w:rsid w:val="009134C3"/>
    <w:rsid w:val="00915B81"/>
    <w:rsid w:val="00915D6B"/>
    <w:rsid w:val="009160DF"/>
    <w:rsid w:val="009162C7"/>
    <w:rsid w:val="00916EC2"/>
    <w:rsid w:val="009201E6"/>
    <w:rsid w:val="009213BD"/>
    <w:rsid w:val="009230A6"/>
    <w:rsid w:val="00924627"/>
    <w:rsid w:val="009250A8"/>
    <w:rsid w:val="009259B3"/>
    <w:rsid w:val="00925BE6"/>
    <w:rsid w:val="00926697"/>
    <w:rsid w:val="00926F61"/>
    <w:rsid w:val="00926FA9"/>
    <w:rsid w:val="0092777F"/>
    <w:rsid w:val="00927B41"/>
    <w:rsid w:val="0093123D"/>
    <w:rsid w:val="009316D5"/>
    <w:rsid w:val="00932D57"/>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46D1A"/>
    <w:rsid w:val="0095019A"/>
    <w:rsid w:val="00950331"/>
    <w:rsid w:val="00950D34"/>
    <w:rsid w:val="009512DA"/>
    <w:rsid w:val="00951692"/>
    <w:rsid w:val="0095285B"/>
    <w:rsid w:val="00953FE9"/>
    <w:rsid w:val="00954417"/>
    <w:rsid w:val="0095481C"/>
    <w:rsid w:val="0095526F"/>
    <w:rsid w:val="009567E6"/>
    <w:rsid w:val="00957076"/>
    <w:rsid w:val="00957132"/>
    <w:rsid w:val="0095750A"/>
    <w:rsid w:val="009576FD"/>
    <w:rsid w:val="009578EB"/>
    <w:rsid w:val="009578FF"/>
    <w:rsid w:val="00960446"/>
    <w:rsid w:val="009610ED"/>
    <w:rsid w:val="009616EB"/>
    <w:rsid w:val="00961EE9"/>
    <w:rsid w:val="009633BB"/>
    <w:rsid w:val="00963A36"/>
    <w:rsid w:val="009643DA"/>
    <w:rsid w:val="00964792"/>
    <w:rsid w:val="0096485F"/>
    <w:rsid w:val="00964F47"/>
    <w:rsid w:val="00965C40"/>
    <w:rsid w:val="009663F8"/>
    <w:rsid w:val="00967354"/>
    <w:rsid w:val="00971592"/>
    <w:rsid w:val="00971617"/>
    <w:rsid w:val="00971DDF"/>
    <w:rsid w:val="0097225C"/>
    <w:rsid w:val="009731D6"/>
    <w:rsid w:val="00973FC6"/>
    <w:rsid w:val="00974746"/>
    <w:rsid w:val="00974A0F"/>
    <w:rsid w:val="00975119"/>
    <w:rsid w:val="009763ED"/>
    <w:rsid w:val="00976D84"/>
    <w:rsid w:val="00976F04"/>
    <w:rsid w:val="009777F4"/>
    <w:rsid w:val="00977AD8"/>
    <w:rsid w:val="00980A10"/>
    <w:rsid w:val="00981130"/>
    <w:rsid w:val="0098289D"/>
    <w:rsid w:val="009835E0"/>
    <w:rsid w:val="00983D46"/>
    <w:rsid w:val="00983DCA"/>
    <w:rsid w:val="00985EF7"/>
    <w:rsid w:val="00986093"/>
    <w:rsid w:val="00986146"/>
    <w:rsid w:val="00986CF9"/>
    <w:rsid w:val="0098720B"/>
    <w:rsid w:val="00987416"/>
    <w:rsid w:val="00990C0E"/>
    <w:rsid w:val="00990D75"/>
    <w:rsid w:val="00991093"/>
    <w:rsid w:val="0099163B"/>
    <w:rsid w:val="00991756"/>
    <w:rsid w:val="00992343"/>
    <w:rsid w:val="009938B1"/>
    <w:rsid w:val="009956D5"/>
    <w:rsid w:val="00996258"/>
    <w:rsid w:val="00996306"/>
    <w:rsid w:val="00996744"/>
    <w:rsid w:val="00997CF4"/>
    <w:rsid w:val="009A0373"/>
    <w:rsid w:val="009A1169"/>
    <w:rsid w:val="009A164C"/>
    <w:rsid w:val="009A1AAC"/>
    <w:rsid w:val="009A2BB6"/>
    <w:rsid w:val="009A2CB8"/>
    <w:rsid w:val="009A3789"/>
    <w:rsid w:val="009A45A2"/>
    <w:rsid w:val="009A489D"/>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3EA1"/>
    <w:rsid w:val="009C441F"/>
    <w:rsid w:val="009C4A07"/>
    <w:rsid w:val="009C4B8E"/>
    <w:rsid w:val="009C51D5"/>
    <w:rsid w:val="009C5329"/>
    <w:rsid w:val="009C543C"/>
    <w:rsid w:val="009C599A"/>
    <w:rsid w:val="009C5EFF"/>
    <w:rsid w:val="009C650E"/>
    <w:rsid w:val="009C70DB"/>
    <w:rsid w:val="009C774A"/>
    <w:rsid w:val="009D0EDE"/>
    <w:rsid w:val="009D19BC"/>
    <w:rsid w:val="009D1BBB"/>
    <w:rsid w:val="009D2348"/>
    <w:rsid w:val="009D2A21"/>
    <w:rsid w:val="009D2EA8"/>
    <w:rsid w:val="009D2F0C"/>
    <w:rsid w:val="009D3306"/>
    <w:rsid w:val="009D3578"/>
    <w:rsid w:val="009D3A5F"/>
    <w:rsid w:val="009D4F88"/>
    <w:rsid w:val="009D5193"/>
    <w:rsid w:val="009D5305"/>
    <w:rsid w:val="009D5C32"/>
    <w:rsid w:val="009D5C56"/>
    <w:rsid w:val="009D6472"/>
    <w:rsid w:val="009D6C79"/>
    <w:rsid w:val="009D7422"/>
    <w:rsid w:val="009D79F4"/>
    <w:rsid w:val="009D7D19"/>
    <w:rsid w:val="009D7F16"/>
    <w:rsid w:val="009E126D"/>
    <w:rsid w:val="009E2695"/>
    <w:rsid w:val="009E33D7"/>
    <w:rsid w:val="009E35A8"/>
    <w:rsid w:val="009E3CD1"/>
    <w:rsid w:val="009E5520"/>
    <w:rsid w:val="009E5AF5"/>
    <w:rsid w:val="009E5EB5"/>
    <w:rsid w:val="009E74F0"/>
    <w:rsid w:val="009F0768"/>
    <w:rsid w:val="009F0E14"/>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019"/>
    <w:rsid w:val="00A13045"/>
    <w:rsid w:val="00A13A09"/>
    <w:rsid w:val="00A15392"/>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4FC8"/>
    <w:rsid w:val="00A2566C"/>
    <w:rsid w:val="00A25F05"/>
    <w:rsid w:val="00A26491"/>
    <w:rsid w:val="00A30B2D"/>
    <w:rsid w:val="00A311AE"/>
    <w:rsid w:val="00A312A6"/>
    <w:rsid w:val="00A3130E"/>
    <w:rsid w:val="00A3193B"/>
    <w:rsid w:val="00A31F11"/>
    <w:rsid w:val="00A324CF"/>
    <w:rsid w:val="00A32E8B"/>
    <w:rsid w:val="00A32ED6"/>
    <w:rsid w:val="00A33776"/>
    <w:rsid w:val="00A344A5"/>
    <w:rsid w:val="00A346C3"/>
    <w:rsid w:val="00A34D4A"/>
    <w:rsid w:val="00A354C5"/>
    <w:rsid w:val="00A36155"/>
    <w:rsid w:val="00A3629E"/>
    <w:rsid w:val="00A365AD"/>
    <w:rsid w:val="00A37F55"/>
    <w:rsid w:val="00A42A85"/>
    <w:rsid w:val="00A42D07"/>
    <w:rsid w:val="00A44B43"/>
    <w:rsid w:val="00A4503E"/>
    <w:rsid w:val="00A450C0"/>
    <w:rsid w:val="00A45468"/>
    <w:rsid w:val="00A4672D"/>
    <w:rsid w:val="00A471A8"/>
    <w:rsid w:val="00A4791B"/>
    <w:rsid w:val="00A50A48"/>
    <w:rsid w:val="00A51180"/>
    <w:rsid w:val="00A51242"/>
    <w:rsid w:val="00A51522"/>
    <w:rsid w:val="00A51573"/>
    <w:rsid w:val="00A51A5E"/>
    <w:rsid w:val="00A52895"/>
    <w:rsid w:val="00A52D7D"/>
    <w:rsid w:val="00A539A5"/>
    <w:rsid w:val="00A53DA0"/>
    <w:rsid w:val="00A5404D"/>
    <w:rsid w:val="00A55288"/>
    <w:rsid w:val="00A555A7"/>
    <w:rsid w:val="00A5765D"/>
    <w:rsid w:val="00A579BD"/>
    <w:rsid w:val="00A607CB"/>
    <w:rsid w:val="00A62EFB"/>
    <w:rsid w:val="00A6351F"/>
    <w:rsid w:val="00A63809"/>
    <w:rsid w:val="00A64278"/>
    <w:rsid w:val="00A64A6E"/>
    <w:rsid w:val="00A6519F"/>
    <w:rsid w:val="00A65409"/>
    <w:rsid w:val="00A65A70"/>
    <w:rsid w:val="00A6665F"/>
    <w:rsid w:val="00A66F36"/>
    <w:rsid w:val="00A676D9"/>
    <w:rsid w:val="00A67EFC"/>
    <w:rsid w:val="00A7031E"/>
    <w:rsid w:val="00A71140"/>
    <w:rsid w:val="00A7205E"/>
    <w:rsid w:val="00A74692"/>
    <w:rsid w:val="00A75A52"/>
    <w:rsid w:val="00A7618B"/>
    <w:rsid w:val="00A7640B"/>
    <w:rsid w:val="00A771C6"/>
    <w:rsid w:val="00A773A8"/>
    <w:rsid w:val="00A7778B"/>
    <w:rsid w:val="00A803BC"/>
    <w:rsid w:val="00A80969"/>
    <w:rsid w:val="00A84415"/>
    <w:rsid w:val="00A85798"/>
    <w:rsid w:val="00A8609D"/>
    <w:rsid w:val="00A86EA7"/>
    <w:rsid w:val="00A90640"/>
    <w:rsid w:val="00A91244"/>
    <w:rsid w:val="00A91774"/>
    <w:rsid w:val="00A91C7F"/>
    <w:rsid w:val="00A92066"/>
    <w:rsid w:val="00A92776"/>
    <w:rsid w:val="00A93181"/>
    <w:rsid w:val="00A938E6"/>
    <w:rsid w:val="00A93CCF"/>
    <w:rsid w:val="00A94E4E"/>
    <w:rsid w:val="00A94E51"/>
    <w:rsid w:val="00A95514"/>
    <w:rsid w:val="00A95BD5"/>
    <w:rsid w:val="00A95C53"/>
    <w:rsid w:val="00A96CC9"/>
    <w:rsid w:val="00A96F78"/>
    <w:rsid w:val="00A97880"/>
    <w:rsid w:val="00A979E1"/>
    <w:rsid w:val="00AA0B9E"/>
    <w:rsid w:val="00AA1087"/>
    <w:rsid w:val="00AA1B12"/>
    <w:rsid w:val="00AA247C"/>
    <w:rsid w:val="00AA25A9"/>
    <w:rsid w:val="00AA26D9"/>
    <w:rsid w:val="00AA2DEC"/>
    <w:rsid w:val="00AA3E10"/>
    <w:rsid w:val="00AA4605"/>
    <w:rsid w:val="00AA46E9"/>
    <w:rsid w:val="00AA51AD"/>
    <w:rsid w:val="00AA591E"/>
    <w:rsid w:val="00AA5DF4"/>
    <w:rsid w:val="00AA65C9"/>
    <w:rsid w:val="00AA66CB"/>
    <w:rsid w:val="00AB0A32"/>
    <w:rsid w:val="00AB0B90"/>
    <w:rsid w:val="00AB0E56"/>
    <w:rsid w:val="00AB0ED5"/>
    <w:rsid w:val="00AB18AC"/>
    <w:rsid w:val="00AB1EB7"/>
    <w:rsid w:val="00AB3A15"/>
    <w:rsid w:val="00AB3B14"/>
    <w:rsid w:val="00AB4DBE"/>
    <w:rsid w:val="00AB4ECC"/>
    <w:rsid w:val="00AB4F0F"/>
    <w:rsid w:val="00AB53E3"/>
    <w:rsid w:val="00AB60E2"/>
    <w:rsid w:val="00AB6601"/>
    <w:rsid w:val="00AB6665"/>
    <w:rsid w:val="00AB674E"/>
    <w:rsid w:val="00AB6D79"/>
    <w:rsid w:val="00AB709E"/>
    <w:rsid w:val="00AB7806"/>
    <w:rsid w:val="00AC02C1"/>
    <w:rsid w:val="00AC0AB6"/>
    <w:rsid w:val="00AC10AD"/>
    <w:rsid w:val="00AC1E55"/>
    <w:rsid w:val="00AC3D06"/>
    <w:rsid w:val="00AC3FD2"/>
    <w:rsid w:val="00AC429F"/>
    <w:rsid w:val="00AC60B4"/>
    <w:rsid w:val="00AC67B6"/>
    <w:rsid w:val="00AC7D98"/>
    <w:rsid w:val="00AD00C5"/>
    <w:rsid w:val="00AD165F"/>
    <w:rsid w:val="00AD2794"/>
    <w:rsid w:val="00AD2DC5"/>
    <w:rsid w:val="00AD3455"/>
    <w:rsid w:val="00AD3CAD"/>
    <w:rsid w:val="00AD4C93"/>
    <w:rsid w:val="00AD5A99"/>
    <w:rsid w:val="00AD69FF"/>
    <w:rsid w:val="00AD702B"/>
    <w:rsid w:val="00AD72E6"/>
    <w:rsid w:val="00AD7C95"/>
    <w:rsid w:val="00AD7FCD"/>
    <w:rsid w:val="00AE0DD4"/>
    <w:rsid w:val="00AE2BED"/>
    <w:rsid w:val="00AE3DE1"/>
    <w:rsid w:val="00AE5439"/>
    <w:rsid w:val="00AE61B2"/>
    <w:rsid w:val="00AE6279"/>
    <w:rsid w:val="00AE78D1"/>
    <w:rsid w:val="00AE7F89"/>
    <w:rsid w:val="00AF16E2"/>
    <w:rsid w:val="00AF2240"/>
    <w:rsid w:val="00AF2D54"/>
    <w:rsid w:val="00AF3458"/>
    <w:rsid w:val="00AF3F7B"/>
    <w:rsid w:val="00AF42B4"/>
    <w:rsid w:val="00AF4B8A"/>
    <w:rsid w:val="00AF4F1B"/>
    <w:rsid w:val="00AF5EC6"/>
    <w:rsid w:val="00AF6503"/>
    <w:rsid w:val="00AF6C38"/>
    <w:rsid w:val="00AF6E8A"/>
    <w:rsid w:val="00AF7213"/>
    <w:rsid w:val="00AF7771"/>
    <w:rsid w:val="00AF7D92"/>
    <w:rsid w:val="00B011CC"/>
    <w:rsid w:val="00B01593"/>
    <w:rsid w:val="00B01975"/>
    <w:rsid w:val="00B0227B"/>
    <w:rsid w:val="00B04048"/>
    <w:rsid w:val="00B0497B"/>
    <w:rsid w:val="00B04F3D"/>
    <w:rsid w:val="00B05702"/>
    <w:rsid w:val="00B06DD9"/>
    <w:rsid w:val="00B07CD6"/>
    <w:rsid w:val="00B07E52"/>
    <w:rsid w:val="00B10010"/>
    <w:rsid w:val="00B108DB"/>
    <w:rsid w:val="00B10D32"/>
    <w:rsid w:val="00B11441"/>
    <w:rsid w:val="00B11775"/>
    <w:rsid w:val="00B12F75"/>
    <w:rsid w:val="00B1302D"/>
    <w:rsid w:val="00B1513F"/>
    <w:rsid w:val="00B15B89"/>
    <w:rsid w:val="00B1746F"/>
    <w:rsid w:val="00B17D84"/>
    <w:rsid w:val="00B20725"/>
    <w:rsid w:val="00B2087E"/>
    <w:rsid w:val="00B20B11"/>
    <w:rsid w:val="00B20B94"/>
    <w:rsid w:val="00B248D0"/>
    <w:rsid w:val="00B2628E"/>
    <w:rsid w:val="00B266B0"/>
    <w:rsid w:val="00B27921"/>
    <w:rsid w:val="00B3000E"/>
    <w:rsid w:val="00B326A8"/>
    <w:rsid w:val="00B329EB"/>
    <w:rsid w:val="00B32F31"/>
    <w:rsid w:val="00B32FCD"/>
    <w:rsid w:val="00B33508"/>
    <w:rsid w:val="00B3377E"/>
    <w:rsid w:val="00B33DA1"/>
    <w:rsid w:val="00B34753"/>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A63"/>
    <w:rsid w:val="00B54B6A"/>
    <w:rsid w:val="00B55428"/>
    <w:rsid w:val="00B570BF"/>
    <w:rsid w:val="00B60471"/>
    <w:rsid w:val="00B60B8F"/>
    <w:rsid w:val="00B625CC"/>
    <w:rsid w:val="00B63337"/>
    <w:rsid w:val="00B6369F"/>
    <w:rsid w:val="00B63858"/>
    <w:rsid w:val="00B639D7"/>
    <w:rsid w:val="00B64AA7"/>
    <w:rsid w:val="00B65452"/>
    <w:rsid w:val="00B66594"/>
    <w:rsid w:val="00B67805"/>
    <w:rsid w:val="00B721CD"/>
    <w:rsid w:val="00B7267A"/>
    <w:rsid w:val="00B726FF"/>
    <w:rsid w:val="00B72A5B"/>
    <w:rsid w:val="00B72AA4"/>
    <w:rsid w:val="00B73D60"/>
    <w:rsid w:val="00B75454"/>
    <w:rsid w:val="00B76BCD"/>
    <w:rsid w:val="00B76EE9"/>
    <w:rsid w:val="00B77231"/>
    <w:rsid w:val="00B77880"/>
    <w:rsid w:val="00B80D90"/>
    <w:rsid w:val="00B82613"/>
    <w:rsid w:val="00B828B5"/>
    <w:rsid w:val="00B82ED8"/>
    <w:rsid w:val="00B8302C"/>
    <w:rsid w:val="00B8321E"/>
    <w:rsid w:val="00B83E1B"/>
    <w:rsid w:val="00B845D0"/>
    <w:rsid w:val="00B84A80"/>
    <w:rsid w:val="00B84C0E"/>
    <w:rsid w:val="00B84E9C"/>
    <w:rsid w:val="00B85522"/>
    <w:rsid w:val="00B90E2A"/>
    <w:rsid w:val="00B90F2A"/>
    <w:rsid w:val="00B9198D"/>
    <w:rsid w:val="00B9240D"/>
    <w:rsid w:val="00B92D25"/>
    <w:rsid w:val="00B93008"/>
    <w:rsid w:val="00B9406D"/>
    <w:rsid w:val="00B94BA7"/>
    <w:rsid w:val="00B94E0E"/>
    <w:rsid w:val="00B953E0"/>
    <w:rsid w:val="00B96413"/>
    <w:rsid w:val="00B97CA3"/>
    <w:rsid w:val="00BA04C0"/>
    <w:rsid w:val="00BA1872"/>
    <w:rsid w:val="00BA1913"/>
    <w:rsid w:val="00BA2BC9"/>
    <w:rsid w:val="00BA4641"/>
    <w:rsid w:val="00BA4A54"/>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2F1E"/>
    <w:rsid w:val="00BC3257"/>
    <w:rsid w:val="00BC32E7"/>
    <w:rsid w:val="00BC4F81"/>
    <w:rsid w:val="00BC5670"/>
    <w:rsid w:val="00BC58B9"/>
    <w:rsid w:val="00BD0A44"/>
    <w:rsid w:val="00BD0D87"/>
    <w:rsid w:val="00BD28C4"/>
    <w:rsid w:val="00BD2F13"/>
    <w:rsid w:val="00BD3056"/>
    <w:rsid w:val="00BD3846"/>
    <w:rsid w:val="00BD3E68"/>
    <w:rsid w:val="00BD4E05"/>
    <w:rsid w:val="00BD4FC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2F06"/>
    <w:rsid w:val="00BF352A"/>
    <w:rsid w:val="00BF3669"/>
    <w:rsid w:val="00BF3B35"/>
    <w:rsid w:val="00BF3C0D"/>
    <w:rsid w:val="00BF4D34"/>
    <w:rsid w:val="00BF54B4"/>
    <w:rsid w:val="00BF6252"/>
    <w:rsid w:val="00BF711C"/>
    <w:rsid w:val="00BF748E"/>
    <w:rsid w:val="00BF7610"/>
    <w:rsid w:val="00BF789B"/>
    <w:rsid w:val="00C03309"/>
    <w:rsid w:val="00C037E0"/>
    <w:rsid w:val="00C052A6"/>
    <w:rsid w:val="00C05DAE"/>
    <w:rsid w:val="00C072FE"/>
    <w:rsid w:val="00C11ADE"/>
    <w:rsid w:val="00C126E0"/>
    <w:rsid w:val="00C12E39"/>
    <w:rsid w:val="00C13D47"/>
    <w:rsid w:val="00C14164"/>
    <w:rsid w:val="00C14C53"/>
    <w:rsid w:val="00C15D8E"/>
    <w:rsid w:val="00C16646"/>
    <w:rsid w:val="00C17012"/>
    <w:rsid w:val="00C178FB"/>
    <w:rsid w:val="00C17DF9"/>
    <w:rsid w:val="00C201EB"/>
    <w:rsid w:val="00C20ACC"/>
    <w:rsid w:val="00C22B28"/>
    <w:rsid w:val="00C257B7"/>
    <w:rsid w:val="00C25E71"/>
    <w:rsid w:val="00C272E8"/>
    <w:rsid w:val="00C30ABC"/>
    <w:rsid w:val="00C30B60"/>
    <w:rsid w:val="00C31FAA"/>
    <w:rsid w:val="00C33359"/>
    <w:rsid w:val="00C348D6"/>
    <w:rsid w:val="00C3504C"/>
    <w:rsid w:val="00C35F9B"/>
    <w:rsid w:val="00C365E7"/>
    <w:rsid w:val="00C36E34"/>
    <w:rsid w:val="00C40388"/>
    <w:rsid w:val="00C404D7"/>
    <w:rsid w:val="00C404EE"/>
    <w:rsid w:val="00C4171B"/>
    <w:rsid w:val="00C42689"/>
    <w:rsid w:val="00C42988"/>
    <w:rsid w:val="00C42BD4"/>
    <w:rsid w:val="00C43FF0"/>
    <w:rsid w:val="00C44641"/>
    <w:rsid w:val="00C4584C"/>
    <w:rsid w:val="00C45EF5"/>
    <w:rsid w:val="00C46B7E"/>
    <w:rsid w:val="00C474D6"/>
    <w:rsid w:val="00C47538"/>
    <w:rsid w:val="00C5099B"/>
    <w:rsid w:val="00C50A4E"/>
    <w:rsid w:val="00C51C37"/>
    <w:rsid w:val="00C520B1"/>
    <w:rsid w:val="00C522D6"/>
    <w:rsid w:val="00C526BD"/>
    <w:rsid w:val="00C52C52"/>
    <w:rsid w:val="00C54020"/>
    <w:rsid w:val="00C5406F"/>
    <w:rsid w:val="00C545C5"/>
    <w:rsid w:val="00C54817"/>
    <w:rsid w:val="00C54F35"/>
    <w:rsid w:val="00C55566"/>
    <w:rsid w:val="00C57A01"/>
    <w:rsid w:val="00C57A2D"/>
    <w:rsid w:val="00C60B07"/>
    <w:rsid w:val="00C61ABB"/>
    <w:rsid w:val="00C61D4B"/>
    <w:rsid w:val="00C62B0A"/>
    <w:rsid w:val="00C63405"/>
    <w:rsid w:val="00C63C52"/>
    <w:rsid w:val="00C63F08"/>
    <w:rsid w:val="00C64380"/>
    <w:rsid w:val="00C6528C"/>
    <w:rsid w:val="00C661E8"/>
    <w:rsid w:val="00C70084"/>
    <w:rsid w:val="00C7073B"/>
    <w:rsid w:val="00C7090B"/>
    <w:rsid w:val="00C7235B"/>
    <w:rsid w:val="00C72E18"/>
    <w:rsid w:val="00C731AD"/>
    <w:rsid w:val="00C7380B"/>
    <w:rsid w:val="00C74421"/>
    <w:rsid w:val="00C74BAF"/>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0325"/>
    <w:rsid w:val="00C903DB"/>
    <w:rsid w:val="00C9129B"/>
    <w:rsid w:val="00C91857"/>
    <w:rsid w:val="00C9213B"/>
    <w:rsid w:val="00C93462"/>
    <w:rsid w:val="00C94384"/>
    <w:rsid w:val="00C94A34"/>
    <w:rsid w:val="00C94C2B"/>
    <w:rsid w:val="00C94F73"/>
    <w:rsid w:val="00C95609"/>
    <w:rsid w:val="00C96010"/>
    <w:rsid w:val="00C96F79"/>
    <w:rsid w:val="00C97CF9"/>
    <w:rsid w:val="00CA04D9"/>
    <w:rsid w:val="00CA17DD"/>
    <w:rsid w:val="00CA1863"/>
    <w:rsid w:val="00CA1941"/>
    <w:rsid w:val="00CA26CE"/>
    <w:rsid w:val="00CA391D"/>
    <w:rsid w:val="00CA3ACD"/>
    <w:rsid w:val="00CA4F8B"/>
    <w:rsid w:val="00CA5445"/>
    <w:rsid w:val="00CA6E47"/>
    <w:rsid w:val="00CB09DA"/>
    <w:rsid w:val="00CB0BD9"/>
    <w:rsid w:val="00CB1CAC"/>
    <w:rsid w:val="00CB1DE8"/>
    <w:rsid w:val="00CB1E3B"/>
    <w:rsid w:val="00CB1F1D"/>
    <w:rsid w:val="00CB22FB"/>
    <w:rsid w:val="00CB6356"/>
    <w:rsid w:val="00CB642B"/>
    <w:rsid w:val="00CB6795"/>
    <w:rsid w:val="00CB71F8"/>
    <w:rsid w:val="00CB796E"/>
    <w:rsid w:val="00CB7B82"/>
    <w:rsid w:val="00CC0B04"/>
    <w:rsid w:val="00CC180A"/>
    <w:rsid w:val="00CC26DB"/>
    <w:rsid w:val="00CC2FBE"/>
    <w:rsid w:val="00CC300C"/>
    <w:rsid w:val="00CC35AE"/>
    <w:rsid w:val="00CC3DAA"/>
    <w:rsid w:val="00CC4C2C"/>
    <w:rsid w:val="00CC5057"/>
    <w:rsid w:val="00CD078F"/>
    <w:rsid w:val="00CD121E"/>
    <w:rsid w:val="00CD185D"/>
    <w:rsid w:val="00CD28F0"/>
    <w:rsid w:val="00CD3ED8"/>
    <w:rsid w:val="00CD497A"/>
    <w:rsid w:val="00CD5312"/>
    <w:rsid w:val="00CD61CE"/>
    <w:rsid w:val="00CD6A79"/>
    <w:rsid w:val="00CD761D"/>
    <w:rsid w:val="00CD76B5"/>
    <w:rsid w:val="00CD78B9"/>
    <w:rsid w:val="00CE2323"/>
    <w:rsid w:val="00CE2346"/>
    <w:rsid w:val="00CE5876"/>
    <w:rsid w:val="00CE6F0F"/>
    <w:rsid w:val="00CF002F"/>
    <w:rsid w:val="00CF0246"/>
    <w:rsid w:val="00CF2483"/>
    <w:rsid w:val="00CF24E2"/>
    <w:rsid w:val="00CF2D87"/>
    <w:rsid w:val="00CF393D"/>
    <w:rsid w:val="00CF4892"/>
    <w:rsid w:val="00CF4ABD"/>
    <w:rsid w:val="00CF4CF2"/>
    <w:rsid w:val="00CF5A53"/>
    <w:rsid w:val="00CF5D28"/>
    <w:rsid w:val="00CF68B8"/>
    <w:rsid w:val="00CF6B4D"/>
    <w:rsid w:val="00CF6EAD"/>
    <w:rsid w:val="00CF6F1E"/>
    <w:rsid w:val="00D001F9"/>
    <w:rsid w:val="00D0036E"/>
    <w:rsid w:val="00D00BB7"/>
    <w:rsid w:val="00D01EAD"/>
    <w:rsid w:val="00D035B9"/>
    <w:rsid w:val="00D040B7"/>
    <w:rsid w:val="00D04EB0"/>
    <w:rsid w:val="00D060FF"/>
    <w:rsid w:val="00D064E8"/>
    <w:rsid w:val="00D06546"/>
    <w:rsid w:val="00D06572"/>
    <w:rsid w:val="00D065CD"/>
    <w:rsid w:val="00D12325"/>
    <w:rsid w:val="00D12761"/>
    <w:rsid w:val="00D142A0"/>
    <w:rsid w:val="00D14487"/>
    <w:rsid w:val="00D15E7E"/>
    <w:rsid w:val="00D16058"/>
    <w:rsid w:val="00D16FDD"/>
    <w:rsid w:val="00D20016"/>
    <w:rsid w:val="00D207A7"/>
    <w:rsid w:val="00D20EF9"/>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9F2"/>
    <w:rsid w:val="00D40EFB"/>
    <w:rsid w:val="00D413C3"/>
    <w:rsid w:val="00D41C44"/>
    <w:rsid w:val="00D42240"/>
    <w:rsid w:val="00D427C3"/>
    <w:rsid w:val="00D42E96"/>
    <w:rsid w:val="00D42EB8"/>
    <w:rsid w:val="00D43D3C"/>
    <w:rsid w:val="00D43E0B"/>
    <w:rsid w:val="00D441E2"/>
    <w:rsid w:val="00D44932"/>
    <w:rsid w:val="00D45600"/>
    <w:rsid w:val="00D46111"/>
    <w:rsid w:val="00D4662F"/>
    <w:rsid w:val="00D46F1B"/>
    <w:rsid w:val="00D47565"/>
    <w:rsid w:val="00D475FB"/>
    <w:rsid w:val="00D47C16"/>
    <w:rsid w:val="00D50070"/>
    <w:rsid w:val="00D500EF"/>
    <w:rsid w:val="00D502AF"/>
    <w:rsid w:val="00D50546"/>
    <w:rsid w:val="00D50764"/>
    <w:rsid w:val="00D50C12"/>
    <w:rsid w:val="00D51034"/>
    <w:rsid w:val="00D514A9"/>
    <w:rsid w:val="00D51A77"/>
    <w:rsid w:val="00D5267B"/>
    <w:rsid w:val="00D53649"/>
    <w:rsid w:val="00D53830"/>
    <w:rsid w:val="00D549B0"/>
    <w:rsid w:val="00D54A68"/>
    <w:rsid w:val="00D54FB3"/>
    <w:rsid w:val="00D55889"/>
    <w:rsid w:val="00D55B56"/>
    <w:rsid w:val="00D56B5F"/>
    <w:rsid w:val="00D57A3F"/>
    <w:rsid w:val="00D57AF0"/>
    <w:rsid w:val="00D57F60"/>
    <w:rsid w:val="00D61815"/>
    <w:rsid w:val="00D627E3"/>
    <w:rsid w:val="00D62CA0"/>
    <w:rsid w:val="00D62ECD"/>
    <w:rsid w:val="00D64426"/>
    <w:rsid w:val="00D64475"/>
    <w:rsid w:val="00D64BBD"/>
    <w:rsid w:val="00D65D78"/>
    <w:rsid w:val="00D66B04"/>
    <w:rsid w:val="00D67BC5"/>
    <w:rsid w:val="00D7021B"/>
    <w:rsid w:val="00D70D33"/>
    <w:rsid w:val="00D7139B"/>
    <w:rsid w:val="00D71862"/>
    <w:rsid w:val="00D71E7F"/>
    <w:rsid w:val="00D71FBA"/>
    <w:rsid w:val="00D7239B"/>
    <w:rsid w:val="00D73077"/>
    <w:rsid w:val="00D73213"/>
    <w:rsid w:val="00D736A2"/>
    <w:rsid w:val="00D73C57"/>
    <w:rsid w:val="00D742FF"/>
    <w:rsid w:val="00D758B3"/>
    <w:rsid w:val="00D76ADC"/>
    <w:rsid w:val="00D76E75"/>
    <w:rsid w:val="00D77413"/>
    <w:rsid w:val="00D80024"/>
    <w:rsid w:val="00D805F2"/>
    <w:rsid w:val="00D80B04"/>
    <w:rsid w:val="00D81F10"/>
    <w:rsid w:val="00D82798"/>
    <w:rsid w:val="00D82BF2"/>
    <w:rsid w:val="00D83904"/>
    <w:rsid w:val="00D84756"/>
    <w:rsid w:val="00D84A57"/>
    <w:rsid w:val="00D87307"/>
    <w:rsid w:val="00D874DF"/>
    <w:rsid w:val="00D87A12"/>
    <w:rsid w:val="00D930E1"/>
    <w:rsid w:val="00D9354D"/>
    <w:rsid w:val="00D9415C"/>
    <w:rsid w:val="00D942CC"/>
    <w:rsid w:val="00D944E3"/>
    <w:rsid w:val="00D944E4"/>
    <w:rsid w:val="00D94D87"/>
    <w:rsid w:val="00D95B31"/>
    <w:rsid w:val="00D95D11"/>
    <w:rsid w:val="00D95DCC"/>
    <w:rsid w:val="00D962DC"/>
    <w:rsid w:val="00D97BEA"/>
    <w:rsid w:val="00DA07C1"/>
    <w:rsid w:val="00DA180C"/>
    <w:rsid w:val="00DA18A2"/>
    <w:rsid w:val="00DA3E7B"/>
    <w:rsid w:val="00DA3F17"/>
    <w:rsid w:val="00DA418E"/>
    <w:rsid w:val="00DA4282"/>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EC6"/>
    <w:rsid w:val="00DC27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1E1"/>
    <w:rsid w:val="00DE43A2"/>
    <w:rsid w:val="00DE48FF"/>
    <w:rsid w:val="00DE4A74"/>
    <w:rsid w:val="00DE4B05"/>
    <w:rsid w:val="00DE541C"/>
    <w:rsid w:val="00DE737B"/>
    <w:rsid w:val="00DE74B5"/>
    <w:rsid w:val="00DF0FDD"/>
    <w:rsid w:val="00DF100B"/>
    <w:rsid w:val="00DF11B7"/>
    <w:rsid w:val="00DF27A1"/>
    <w:rsid w:val="00DF2FC9"/>
    <w:rsid w:val="00DF4359"/>
    <w:rsid w:val="00DF73C1"/>
    <w:rsid w:val="00DF7511"/>
    <w:rsid w:val="00DF7751"/>
    <w:rsid w:val="00E009B1"/>
    <w:rsid w:val="00E00BC3"/>
    <w:rsid w:val="00E011D7"/>
    <w:rsid w:val="00E031BB"/>
    <w:rsid w:val="00E0417B"/>
    <w:rsid w:val="00E05331"/>
    <w:rsid w:val="00E0576C"/>
    <w:rsid w:val="00E068BC"/>
    <w:rsid w:val="00E073F0"/>
    <w:rsid w:val="00E10761"/>
    <w:rsid w:val="00E11552"/>
    <w:rsid w:val="00E11D7A"/>
    <w:rsid w:val="00E11EEB"/>
    <w:rsid w:val="00E128F2"/>
    <w:rsid w:val="00E139BF"/>
    <w:rsid w:val="00E13E5A"/>
    <w:rsid w:val="00E13EE4"/>
    <w:rsid w:val="00E1404B"/>
    <w:rsid w:val="00E16463"/>
    <w:rsid w:val="00E166B1"/>
    <w:rsid w:val="00E16F82"/>
    <w:rsid w:val="00E17F6F"/>
    <w:rsid w:val="00E20B20"/>
    <w:rsid w:val="00E217A9"/>
    <w:rsid w:val="00E239D1"/>
    <w:rsid w:val="00E23E8E"/>
    <w:rsid w:val="00E246B9"/>
    <w:rsid w:val="00E250C5"/>
    <w:rsid w:val="00E2524B"/>
    <w:rsid w:val="00E25250"/>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4CA8"/>
    <w:rsid w:val="00E45C77"/>
    <w:rsid w:val="00E4608B"/>
    <w:rsid w:val="00E46440"/>
    <w:rsid w:val="00E46D7F"/>
    <w:rsid w:val="00E501D3"/>
    <w:rsid w:val="00E51910"/>
    <w:rsid w:val="00E53A01"/>
    <w:rsid w:val="00E55251"/>
    <w:rsid w:val="00E554B2"/>
    <w:rsid w:val="00E564C4"/>
    <w:rsid w:val="00E567C9"/>
    <w:rsid w:val="00E57E1A"/>
    <w:rsid w:val="00E604C4"/>
    <w:rsid w:val="00E60809"/>
    <w:rsid w:val="00E60D04"/>
    <w:rsid w:val="00E61300"/>
    <w:rsid w:val="00E635B9"/>
    <w:rsid w:val="00E65D15"/>
    <w:rsid w:val="00E66CD8"/>
    <w:rsid w:val="00E67520"/>
    <w:rsid w:val="00E67802"/>
    <w:rsid w:val="00E67EE5"/>
    <w:rsid w:val="00E7013A"/>
    <w:rsid w:val="00E720E3"/>
    <w:rsid w:val="00E72C6B"/>
    <w:rsid w:val="00E73AB7"/>
    <w:rsid w:val="00E74F5D"/>
    <w:rsid w:val="00E75036"/>
    <w:rsid w:val="00E76034"/>
    <w:rsid w:val="00E80440"/>
    <w:rsid w:val="00E817E0"/>
    <w:rsid w:val="00E82EE4"/>
    <w:rsid w:val="00E831E7"/>
    <w:rsid w:val="00E83A6D"/>
    <w:rsid w:val="00E843B5"/>
    <w:rsid w:val="00E84A3B"/>
    <w:rsid w:val="00E85307"/>
    <w:rsid w:val="00E85B0A"/>
    <w:rsid w:val="00E87742"/>
    <w:rsid w:val="00E9036A"/>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7A5"/>
    <w:rsid w:val="00EA1B6B"/>
    <w:rsid w:val="00EA1D43"/>
    <w:rsid w:val="00EA4C04"/>
    <w:rsid w:val="00EA4EC9"/>
    <w:rsid w:val="00EA4ECB"/>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160"/>
    <w:rsid w:val="00EB7307"/>
    <w:rsid w:val="00EB772D"/>
    <w:rsid w:val="00EC14B0"/>
    <w:rsid w:val="00EC204E"/>
    <w:rsid w:val="00EC2101"/>
    <w:rsid w:val="00EC249E"/>
    <w:rsid w:val="00EC2CFF"/>
    <w:rsid w:val="00EC2DFB"/>
    <w:rsid w:val="00EC2F1F"/>
    <w:rsid w:val="00EC37EE"/>
    <w:rsid w:val="00EC431D"/>
    <w:rsid w:val="00EC447F"/>
    <w:rsid w:val="00EC4904"/>
    <w:rsid w:val="00EC4DF6"/>
    <w:rsid w:val="00EC5F2F"/>
    <w:rsid w:val="00EC651E"/>
    <w:rsid w:val="00EC65E5"/>
    <w:rsid w:val="00EC692E"/>
    <w:rsid w:val="00EC745E"/>
    <w:rsid w:val="00EC775C"/>
    <w:rsid w:val="00EC7EAF"/>
    <w:rsid w:val="00ED0A89"/>
    <w:rsid w:val="00ED1327"/>
    <w:rsid w:val="00ED27C3"/>
    <w:rsid w:val="00ED27D3"/>
    <w:rsid w:val="00ED2AE2"/>
    <w:rsid w:val="00ED2C5A"/>
    <w:rsid w:val="00ED33AE"/>
    <w:rsid w:val="00ED3775"/>
    <w:rsid w:val="00ED4A6D"/>
    <w:rsid w:val="00ED614D"/>
    <w:rsid w:val="00ED63E8"/>
    <w:rsid w:val="00ED6D4A"/>
    <w:rsid w:val="00ED721A"/>
    <w:rsid w:val="00ED738C"/>
    <w:rsid w:val="00ED7918"/>
    <w:rsid w:val="00ED7FD3"/>
    <w:rsid w:val="00EE0E5D"/>
    <w:rsid w:val="00EE11C2"/>
    <w:rsid w:val="00EE2A61"/>
    <w:rsid w:val="00EE3663"/>
    <w:rsid w:val="00EE41C4"/>
    <w:rsid w:val="00EE440B"/>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6C5"/>
    <w:rsid w:val="00F10CB9"/>
    <w:rsid w:val="00F110CD"/>
    <w:rsid w:val="00F110D5"/>
    <w:rsid w:val="00F12351"/>
    <w:rsid w:val="00F12993"/>
    <w:rsid w:val="00F15193"/>
    <w:rsid w:val="00F15205"/>
    <w:rsid w:val="00F1622C"/>
    <w:rsid w:val="00F16739"/>
    <w:rsid w:val="00F16DE2"/>
    <w:rsid w:val="00F179B0"/>
    <w:rsid w:val="00F2052B"/>
    <w:rsid w:val="00F22183"/>
    <w:rsid w:val="00F2260F"/>
    <w:rsid w:val="00F24149"/>
    <w:rsid w:val="00F242AD"/>
    <w:rsid w:val="00F247F2"/>
    <w:rsid w:val="00F2518F"/>
    <w:rsid w:val="00F252A8"/>
    <w:rsid w:val="00F265F7"/>
    <w:rsid w:val="00F274DE"/>
    <w:rsid w:val="00F27FA6"/>
    <w:rsid w:val="00F3220B"/>
    <w:rsid w:val="00F33206"/>
    <w:rsid w:val="00F33DC8"/>
    <w:rsid w:val="00F34444"/>
    <w:rsid w:val="00F378F1"/>
    <w:rsid w:val="00F403A1"/>
    <w:rsid w:val="00F403DB"/>
    <w:rsid w:val="00F4065A"/>
    <w:rsid w:val="00F4275C"/>
    <w:rsid w:val="00F434B2"/>
    <w:rsid w:val="00F45693"/>
    <w:rsid w:val="00F45DC0"/>
    <w:rsid w:val="00F47601"/>
    <w:rsid w:val="00F52339"/>
    <w:rsid w:val="00F5277A"/>
    <w:rsid w:val="00F532E8"/>
    <w:rsid w:val="00F537FF"/>
    <w:rsid w:val="00F54E36"/>
    <w:rsid w:val="00F560FE"/>
    <w:rsid w:val="00F60CA0"/>
    <w:rsid w:val="00F60CD6"/>
    <w:rsid w:val="00F6111C"/>
    <w:rsid w:val="00F614C0"/>
    <w:rsid w:val="00F61647"/>
    <w:rsid w:val="00F657CF"/>
    <w:rsid w:val="00F65808"/>
    <w:rsid w:val="00F6587D"/>
    <w:rsid w:val="00F65EE4"/>
    <w:rsid w:val="00F66A00"/>
    <w:rsid w:val="00F66CFB"/>
    <w:rsid w:val="00F70C73"/>
    <w:rsid w:val="00F713A3"/>
    <w:rsid w:val="00F71A8F"/>
    <w:rsid w:val="00F72CE5"/>
    <w:rsid w:val="00F73322"/>
    <w:rsid w:val="00F75330"/>
    <w:rsid w:val="00F75B66"/>
    <w:rsid w:val="00F76BD9"/>
    <w:rsid w:val="00F80318"/>
    <w:rsid w:val="00F80703"/>
    <w:rsid w:val="00F80948"/>
    <w:rsid w:val="00F81387"/>
    <w:rsid w:val="00F82134"/>
    <w:rsid w:val="00F822E3"/>
    <w:rsid w:val="00F8236B"/>
    <w:rsid w:val="00F82866"/>
    <w:rsid w:val="00F82F2C"/>
    <w:rsid w:val="00F841FB"/>
    <w:rsid w:val="00F84421"/>
    <w:rsid w:val="00F8449B"/>
    <w:rsid w:val="00F84B44"/>
    <w:rsid w:val="00F85691"/>
    <w:rsid w:val="00F85AE5"/>
    <w:rsid w:val="00F87032"/>
    <w:rsid w:val="00F87094"/>
    <w:rsid w:val="00F87AB3"/>
    <w:rsid w:val="00F913DC"/>
    <w:rsid w:val="00F91DDA"/>
    <w:rsid w:val="00F92317"/>
    <w:rsid w:val="00F92430"/>
    <w:rsid w:val="00F9397A"/>
    <w:rsid w:val="00F93A37"/>
    <w:rsid w:val="00F94182"/>
    <w:rsid w:val="00F94205"/>
    <w:rsid w:val="00F9431F"/>
    <w:rsid w:val="00F944D9"/>
    <w:rsid w:val="00F94523"/>
    <w:rsid w:val="00F94DB3"/>
    <w:rsid w:val="00F95FD5"/>
    <w:rsid w:val="00F96500"/>
    <w:rsid w:val="00FA2CDE"/>
    <w:rsid w:val="00FA31E7"/>
    <w:rsid w:val="00FA413A"/>
    <w:rsid w:val="00FA4144"/>
    <w:rsid w:val="00FA4DDF"/>
    <w:rsid w:val="00FA645E"/>
    <w:rsid w:val="00FA6AFC"/>
    <w:rsid w:val="00FA6E7F"/>
    <w:rsid w:val="00FA7114"/>
    <w:rsid w:val="00FA7F2A"/>
    <w:rsid w:val="00FB052D"/>
    <w:rsid w:val="00FB0660"/>
    <w:rsid w:val="00FB22D7"/>
    <w:rsid w:val="00FB2379"/>
    <w:rsid w:val="00FB3CB7"/>
    <w:rsid w:val="00FB4A8C"/>
    <w:rsid w:val="00FB4B8A"/>
    <w:rsid w:val="00FB5152"/>
    <w:rsid w:val="00FB5F8F"/>
    <w:rsid w:val="00FB680E"/>
    <w:rsid w:val="00FB6B73"/>
    <w:rsid w:val="00FB7A0B"/>
    <w:rsid w:val="00FC0065"/>
    <w:rsid w:val="00FC062F"/>
    <w:rsid w:val="00FC0754"/>
    <w:rsid w:val="00FC19AB"/>
    <w:rsid w:val="00FC3AEE"/>
    <w:rsid w:val="00FC6238"/>
    <w:rsid w:val="00FC7951"/>
    <w:rsid w:val="00FC7EAE"/>
    <w:rsid w:val="00FD1006"/>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B58"/>
    <w:rsid w:val="00FE6C25"/>
    <w:rsid w:val="00FE7003"/>
    <w:rsid w:val="00FF033A"/>
    <w:rsid w:val="00FF0964"/>
    <w:rsid w:val="00FF0F67"/>
    <w:rsid w:val="00FF16F2"/>
    <w:rsid w:val="00FF1F9B"/>
    <w:rsid w:val="00FF2B42"/>
    <w:rsid w:val="00FF2D5B"/>
    <w:rsid w:val="00FF36DD"/>
    <w:rsid w:val="00FF383A"/>
    <w:rsid w:val="00FF3B7F"/>
    <w:rsid w:val="00FF4F92"/>
    <w:rsid w:val="00FF54EB"/>
    <w:rsid w:val="00FF647C"/>
    <w:rsid w:val="00FF6822"/>
    <w:rsid w:val="00FF73D0"/>
    <w:rsid w:val="01270F23"/>
    <w:rsid w:val="01AB3035"/>
    <w:rsid w:val="01B0D099"/>
    <w:rsid w:val="024DAC57"/>
    <w:rsid w:val="0317FCFE"/>
    <w:rsid w:val="03690D69"/>
    <w:rsid w:val="041E3183"/>
    <w:rsid w:val="05BE3634"/>
    <w:rsid w:val="05E8648E"/>
    <w:rsid w:val="063CEE56"/>
    <w:rsid w:val="06B43DC4"/>
    <w:rsid w:val="06E89B66"/>
    <w:rsid w:val="06FB3385"/>
    <w:rsid w:val="07196067"/>
    <w:rsid w:val="07F13E0A"/>
    <w:rsid w:val="0877AAD9"/>
    <w:rsid w:val="08E456FB"/>
    <w:rsid w:val="0BC4D7C7"/>
    <w:rsid w:val="0BF6EB82"/>
    <w:rsid w:val="0C18C438"/>
    <w:rsid w:val="0C7079F0"/>
    <w:rsid w:val="0DF6E9C4"/>
    <w:rsid w:val="0EC60AFF"/>
    <w:rsid w:val="0F5E39C5"/>
    <w:rsid w:val="10E807B4"/>
    <w:rsid w:val="11194AAE"/>
    <w:rsid w:val="1157720D"/>
    <w:rsid w:val="11EF3C4A"/>
    <w:rsid w:val="1205C37B"/>
    <w:rsid w:val="128D10BC"/>
    <w:rsid w:val="133204D7"/>
    <w:rsid w:val="141204DA"/>
    <w:rsid w:val="15FB90A1"/>
    <w:rsid w:val="16512788"/>
    <w:rsid w:val="16B7DB21"/>
    <w:rsid w:val="16EDDA08"/>
    <w:rsid w:val="18762653"/>
    <w:rsid w:val="18B30374"/>
    <w:rsid w:val="18D990FA"/>
    <w:rsid w:val="1A00FED4"/>
    <w:rsid w:val="1A219784"/>
    <w:rsid w:val="1A563B71"/>
    <w:rsid w:val="1C0A74FE"/>
    <w:rsid w:val="1C80803D"/>
    <w:rsid w:val="1D026A92"/>
    <w:rsid w:val="1E23B9A6"/>
    <w:rsid w:val="1EB2A0EB"/>
    <w:rsid w:val="1F04D635"/>
    <w:rsid w:val="20C1FC38"/>
    <w:rsid w:val="20F14371"/>
    <w:rsid w:val="20FC2F4B"/>
    <w:rsid w:val="21266928"/>
    <w:rsid w:val="21F58B02"/>
    <w:rsid w:val="222ADA2B"/>
    <w:rsid w:val="23860C02"/>
    <w:rsid w:val="23CE46C3"/>
    <w:rsid w:val="246C93EC"/>
    <w:rsid w:val="24A2166C"/>
    <w:rsid w:val="24A77D53"/>
    <w:rsid w:val="25409C45"/>
    <w:rsid w:val="25BE7C20"/>
    <w:rsid w:val="2665C285"/>
    <w:rsid w:val="26BC973D"/>
    <w:rsid w:val="26C8F4C8"/>
    <w:rsid w:val="27713BDE"/>
    <w:rsid w:val="27D110E7"/>
    <w:rsid w:val="2956D2AE"/>
    <w:rsid w:val="2960FD6A"/>
    <w:rsid w:val="29B35569"/>
    <w:rsid w:val="29D4E48C"/>
    <w:rsid w:val="29E2C2A1"/>
    <w:rsid w:val="2B47F412"/>
    <w:rsid w:val="2B68D70B"/>
    <w:rsid w:val="2BBA8D4D"/>
    <w:rsid w:val="2BF2BD76"/>
    <w:rsid w:val="2BFACF95"/>
    <w:rsid w:val="2C560CEE"/>
    <w:rsid w:val="2CBBC759"/>
    <w:rsid w:val="2D2CD3FE"/>
    <w:rsid w:val="2E00FA76"/>
    <w:rsid w:val="2E24C21E"/>
    <w:rsid w:val="2E9F7279"/>
    <w:rsid w:val="2EBBC826"/>
    <w:rsid w:val="2F602C90"/>
    <w:rsid w:val="301BAD50"/>
    <w:rsid w:val="317854F6"/>
    <w:rsid w:val="31EC7C6C"/>
    <w:rsid w:val="32975CEE"/>
    <w:rsid w:val="337A5A57"/>
    <w:rsid w:val="34460BF3"/>
    <w:rsid w:val="34A35A1F"/>
    <w:rsid w:val="34B6B9CD"/>
    <w:rsid w:val="358117C6"/>
    <w:rsid w:val="362E05D4"/>
    <w:rsid w:val="364FDD0D"/>
    <w:rsid w:val="36B30160"/>
    <w:rsid w:val="371ABFD2"/>
    <w:rsid w:val="379F3B8D"/>
    <w:rsid w:val="37A9EA72"/>
    <w:rsid w:val="3838DBB3"/>
    <w:rsid w:val="38822A31"/>
    <w:rsid w:val="390B53E1"/>
    <w:rsid w:val="394BB0FB"/>
    <w:rsid w:val="3952A2F9"/>
    <w:rsid w:val="3A2B7C3F"/>
    <w:rsid w:val="3B00CC0E"/>
    <w:rsid w:val="3B4E68D1"/>
    <w:rsid w:val="3B5D0C69"/>
    <w:rsid w:val="3BD34E49"/>
    <w:rsid w:val="3C6F9182"/>
    <w:rsid w:val="3DB73BB7"/>
    <w:rsid w:val="3DDF8A1E"/>
    <w:rsid w:val="3E1F889A"/>
    <w:rsid w:val="3E3D2F92"/>
    <w:rsid w:val="3E61DC49"/>
    <w:rsid w:val="3E9220C6"/>
    <w:rsid w:val="3EB9F673"/>
    <w:rsid w:val="3F659F70"/>
    <w:rsid w:val="3F94A317"/>
    <w:rsid w:val="4043ADD6"/>
    <w:rsid w:val="4044651C"/>
    <w:rsid w:val="40664136"/>
    <w:rsid w:val="40E1D9CC"/>
    <w:rsid w:val="41572DD5"/>
    <w:rsid w:val="41F757D4"/>
    <w:rsid w:val="420C32EC"/>
    <w:rsid w:val="438A9F33"/>
    <w:rsid w:val="43A564CE"/>
    <w:rsid w:val="44E4DD3C"/>
    <w:rsid w:val="45AF6BEB"/>
    <w:rsid w:val="466634B5"/>
    <w:rsid w:val="46ACC06F"/>
    <w:rsid w:val="46EC13C1"/>
    <w:rsid w:val="478C0BB8"/>
    <w:rsid w:val="47FD452D"/>
    <w:rsid w:val="485056FF"/>
    <w:rsid w:val="494DEA18"/>
    <w:rsid w:val="49832635"/>
    <w:rsid w:val="49BE4883"/>
    <w:rsid w:val="4BD29293"/>
    <w:rsid w:val="4C4D285D"/>
    <w:rsid w:val="4D3B2268"/>
    <w:rsid w:val="4E1BA907"/>
    <w:rsid w:val="4E635ADA"/>
    <w:rsid w:val="4E80EF97"/>
    <w:rsid w:val="4E877110"/>
    <w:rsid w:val="4F124235"/>
    <w:rsid w:val="4F42EEC6"/>
    <w:rsid w:val="4F8BB310"/>
    <w:rsid w:val="5097CA8F"/>
    <w:rsid w:val="50E31BC2"/>
    <w:rsid w:val="5165EDEB"/>
    <w:rsid w:val="51928846"/>
    <w:rsid w:val="51CA0B0D"/>
    <w:rsid w:val="5243A1AA"/>
    <w:rsid w:val="52F36D1C"/>
    <w:rsid w:val="5363E4C7"/>
    <w:rsid w:val="5448AF8F"/>
    <w:rsid w:val="54C8436B"/>
    <w:rsid w:val="551F3FF5"/>
    <w:rsid w:val="553EE10E"/>
    <w:rsid w:val="55DEA1E7"/>
    <w:rsid w:val="560283D5"/>
    <w:rsid w:val="560EB7C5"/>
    <w:rsid w:val="569C0E76"/>
    <w:rsid w:val="57452F22"/>
    <w:rsid w:val="57B6B5B2"/>
    <w:rsid w:val="57E59AAB"/>
    <w:rsid w:val="586D35C3"/>
    <w:rsid w:val="58EAA905"/>
    <w:rsid w:val="58F48B9B"/>
    <w:rsid w:val="59773F88"/>
    <w:rsid w:val="597F34EC"/>
    <w:rsid w:val="5A9C4952"/>
    <w:rsid w:val="5B3D34EA"/>
    <w:rsid w:val="5BE587D9"/>
    <w:rsid w:val="5E025927"/>
    <w:rsid w:val="5E05B543"/>
    <w:rsid w:val="5E47AF03"/>
    <w:rsid w:val="5E8607D5"/>
    <w:rsid w:val="5EE592D9"/>
    <w:rsid w:val="5EECA941"/>
    <w:rsid w:val="5F565065"/>
    <w:rsid w:val="603FBA73"/>
    <w:rsid w:val="6088A306"/>
    <w:rsid w:val="60B99E0A"/>
    <w:rsid w:val="60BEE43C"/>
    <w:rsid w:val="610E7F1E"/>
    <w:rsid w:val="6119446D"/>
    <w:rsid w:val="61D8345B"/>
    <w:rsid w:val="6233CC2B"/>
    <w:rsid w:val="623A207A"/>
    <w:rsid w:val="6242BF23"/>
    <w:rsid w:val="62BAB5E3"/>
    <w:rsid w:val="62BBDA06"/>
    <w:rsid w:val="632CE0E6"/>
    <w:rsid w:val="633E7AF1"/>
    <w:rsid w:val="63641998"/>
    <w:rsid w:val="63D61226"/>
    <w:rsid w:val="64096F2E"/>
    <w:rsid w:val="64175765"/>
    <w:rsid w:val="642567CA"/>
    <w:rsid w:val="643F3C52"/>
    <w:rsid w:val="659290B1"/>
    <w:rsid w:val="65980C43"/>
    <w:rsid w:val="6619B8AC"/>
    <w:rsid w:val="66610B5F"/>
    <w:rsid w:val="66AA79A9"/>
    <w:rsid w:val="68413FD9"/>
    <w:rsid w:val="68471BD0"/>
    <w:rsid w:val="686D6044"/>
    <w:rsid w:val="68D972E6"/>
    <w:rsid w:val="68FC953E"/>
    <w:rsid w:val="692B82C4"/>
    <w:rsid w:val="693DFFE1"/>
    <w:rsid w:val="6A901B9A"/>
    <w:rsid w:val="6B0FEFAB"/>
    <w:rsid w:val="6B8A9836"/>
    <w:rsid w:val="6C25C1CB"/>
    <w:rsid w:val="6CC7A5D8"/>
    <w:rsid w:val="6E6C6842"/>
    <w:rsid w:val="6F0A7FE8"/>
    <w:rsid w:val="6F3EA3B8"/>
    <w:rsid w:val="6F888A12"/>
    <w:rsid w:val="6FAE2681"/>
    <w:rsid w:val="6FC60613"/>
    <w:rsid w:val="6FEBAF4B"/>
    <w:rsid w:val="6FF18302"/>
    <w:rsid w:val="71DA626C"/>
    <w:rsid w:val="7255F535"/>
    <w:rsid w:val="7304F800"/>
    <w:rsid w:val="73378037"/>
    <w:rsid w:val="734B71A0"/>
    <w:rsid w:val="7351F939"/>
    <w:rsid w:val="74A8712F"/>
    <w:rsid w:val="74D552AA"/>
    <w:rsid w:val="755856A5"/>
    <w:rsid w:val="755F1419"/>
    <w:rsid w:val="75D190C7"/>
    <w:rsid w:val="76097C9C"/>
    <w:rsid w:val="7652074D"/>
    <w:rsid w:val="76C993C1"/>
    <w:rsid w:val="76D7A22A"/>
    <w:rsid w:val="773BACFE"/>
    <w:rsid w:val="785F86B0"/>
    <w:rsid w:val="78D0538E"/>
    <w:rsid w:val="79875BAD"/>
    <w:rsid w:val="7AFF6E8B"/>
    <w:rsid w:val="7B122A0E"/>
    <w:rsid w:val="7C0AE08C"/>
    <w:rsid w:val="7C35C670"/>
    <w:rsid w:val="7C63F9FC"/>
    <w:rsid w:val="7C749641"/>
    <w:rsid w:val="7D3D7168"/>
    <w:rsid w:val="7DDAB6C5"/>
    <w:rsid w:val="7E5A234A"/>
    <w:rsid w:val="7E872C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C1D7E"/>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styleId="UnresolvedMention">
    <w:name w:val="Unresolved Mention"/>
    <w:basedOn w:val="DefaultParagraphFont"/>
    <w:uiPriority w:val="99"/>
    <w:semiHidden/>
    <w:unhideWhenUsed/>
    <w:rsid w:val="003E21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342833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140768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990210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gems.ece.gatech.edu/PA_survey.html"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8E24E-86D1-43B8-B7A0-FE6C2F709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1706</Words>
  <Characters>8881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2020-05-15T18:31:00Z</dcterms:created>
  <dcterms:modified xsi:type="dcterms:W3CDTF">2020-05-15T18:31:00Z</dcterms:modified>
</cp:coreProperties>
</file>